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32" w:rsidRDefault="008B6D0A">
      <w:pPr>
        <w:rPr>
          <w:b/>
          <w:sz w:val="32"/>
          <w:szCs w:val="32"/>
        </w:rPr>
      </w:pPr>
      <w:r>
        <w:rPr>
          <w:b/>
          <w:sz w:val="32"/>
          <w:szCs w:val="32"/>
        </w:rPr>
        <w:t>Transition Materials</w:t>
      </w:r>
    </w:p>
    <w:p w:rsidR="008B6D0A" w:rsidRDefault="008B6D0A">
      <w:pPr>
        <w:rPr>
          <w:b/>
          <w:sz w:val="32"/>
          <w:szCs w:val="32"/>
        </w:rPr>
      </w:pPr>
    </w:p>
    <w:p w:rsidR="008B6D0A" w:rsidRPr="00B17632" w:rsidRDefault="00DC5F60" w:rsidP="00B17632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B17632">
        <w:rPr>
          <w:b/>
          <w:sz w:val="28"/>
          <w:szCs w:val="28"/>
        </w:rPr>
        <w:t>Indicator 13  K</w:t>
      </w:r>
      <w:r w:rsidR="00B17632" w:rsidRPr="00B17632">
        <w:rPr>
          <w:b/>
          <w:sz w:val="28"/>
          <w:szCs w:val="28"/>
        </w:rPr>
        <w:t xml:space="preserve">entucky Transition Requirements </w:t>
      </w:r>
      <w:r w:rsidRPr="00B17632">
        <w:rPr>
          <w:b/>
          <w:sz w:val="28"/>
          <w:szCs w:val="28"/>
        </w:rPr>
        <w:t xml:space="preserve">Kentucky Continuous Monitoring Process  </w:t>
      </w:r>
      <w:r w:rsidR="008B6D0A" w:rsidRPr="00B17632">
        <w:rPr>
          <w:b/>
          <w:sz w:val="28"/>
          <w:szCs w:val="28"/>
        </w:rPr>
        <w:t>2011 -2012 (KCMP)</w:t>
      </w:r>
    </w:p>
    <w:p w:rsidR="008B6D0A" w:rsidRPr="00B17632" w:rsidRDefault="008B6D0A" w:rsidP="008B6D0A">
      <w:pPr>
        <w:pStyle w:val="ListParagraph"/>
        <w:rPr>
          <w:b/>
          <w:sz w:val="32"/>
          <w:szCs w:val="32"/>
        </w:rPr>
      </w:pPr>
    </w:p>
    <w:p w:rsidR="008B6D0A" w:rsidRPr="008B6D0A" w:rsidRDefault="008B6D0A" w:rsidP="008B6D0A">
      <w:pPr>
        <w:pStyle w:val="ListParagraph"/>
        <w:numPr>
          <w:ilvl w:val="1"/>
          <w:numId w:val="1"/>
        </w:numPr>
        <w:rPr>
          <w:rFonts w:ascii="Calisto MT" w:hAnsi="Calisto MT"/>
        </w:rPr>
      </w:pPr>
      <w:r w:rsidRPr="008B6D0A">
        <w:rPr>
          <w:rFonts w:ascii="Calisto MT" w:hAnsi="Calisto MT"/>
        </w:rPr>
        <w:t xml:space="preserve">This document is the section of the Record Review form that addresses Indicator 13 (Items 49 a-i and 50).  It is a directions document which assists the reviewer to determine whether or not the record being reviewed is in compliance.  As such, it is a valuable tool to use when you have a question about appropriate process.  The document provides examples for each of the Indicator 13 items.   </w:t>
      </w:r>
    </w:p>
    <w:p w:rsidR="008B6D0A" w:rsidRDefault="008B6D0A" w:rsidP="008B6D0A">
      <w:pPr>
        <w:rPr>
          <w:rFonts w:ascii="Calisto MT" w:hAnsi="Calisto MT"/>
          <w:sz w:val="28"/>
          <w:szCs w:val="28"/>
        </w:rPr>
      </w:pPr>
    </w:p>
    <w:p w:rsidR="008B6D0A" w:rsidRPr="00B17632" w:rsidRDefault="008B6D0A" w:rsidP="008B6D0A">
      <w:pPr>
        <w:pStyle w:val="ListParagraph"/>
        <w:numPr>
          <w:ilvl w:val="0"/>
          <w:numId w:val="1"/>
        </w:numPr>
        <w:rPr>
          <w:rFonts w:ascii="Calisto MT" w:hAnsi="Calisto MT"/>
          <w:b/>
          <w:sz w:val="28"/>
          <w:szCs w:val="28"/>
        </w:rPr>
      </w:pPr>
      <w:r w:rsidRPr="00B17632">
        <w:rPr>
          <w:rFonts w:ascii="Calisto MT" w:hAnsi="Calisto MT"/>
          <w:b/>
          <w:sz w:val="28"/>
          <w:szCs w:val="28"/>
        </w:rPr>
        <w:t>Indicator 13</w:t>
      </w:r>
      <w:r w:rsidR="0041129D" w:rsidRPr="00B17632">
        <w:rPr>
          <w:rFonts w:ascii="Calisto MT" w:hAnsi="Calisto MT"/>
          <w:b/>
          <w:sz w:val="28"/>
          <w:szCs w:val="28"/>
        </w:rPr>
        <w:t>:</w:t>
      </w:r>
      <w:r w:rsidRPr="00B17632">
        <w:rPr>
          <w:rFonts w:ascii="Calisto MT" w:hAnsi="Calisto MT"/>
          <w:b/>
          <w:sz w:val="28"/>
          <w:szCs w:val="28"/>
        </w:rPr>
        <w:t xml:space="preserve">  Kentucky Transition Compliance &amp; Kentucky Continuous Monitoring Process</w:t>
      </w:r>
      <w:r w:rsidR="00DC5F60" w:rsidRPr="00B17632">
        <w:rPr>
          <w:rFonts w:ascii="Calisto MT" w:hAnsi="Calisto MT"/>
          <w:b/>
          <w:sz w:val="28"/>
          <w:szCs w:val="28"/>
        </w:rPr>
        <w:t xml:space="preserve"> (Power Point)</w:t>
      </w:r>
    </w:p>
    <w:p w:rsidR="008B6D0A" w:rsidRDefault="008B6D0A" w:rsidP="008B6D0A">
      <w:pPr>
        <w:rPr>
          <w:rFonts w:ascii="Calisto MT" w:hAnsi="Calisto MT"/>
          <w:sz w:val="28"/>
          <w:szCs w:val="28"/>
        </w:rPr>
      </w:pPr>
    </w:p>
    <w:p w:rsidR="008B6D0A" w:rsidRDefault="008B6D0A" w:rsidP="008B6D0A">
      <w:pPr>
        <w:pStyle w:val="ListParagraph"/>
        <w:numPr>
          <w:ilvl w:val="1"/>
          <w:numId w:val="1"/>
        </w:numPr>
        <w:rPr>
          <w:rFonts w:ascii="Calisto MT" w:hAnsi="Calisto MT"/>
        </w:rPr>
      </w:pPr>
      <w:r w:rsidRPr="008B6D0A">
        <w:rPr>
          <w:rFonts w:ascii="Calisto MT" w:hAnsi="Calisto MT"/>
        </w:rPr>
        <w:t>This is the Power Point training document that was developed b</w:t>
      </w:r>
      <w:r w:rsidR="0041129D">
        <w:rPr>
          <w:rFonts w:ascii="Calisto MT" w:hAnsi="Calisto MT"/>
        </w:rPr>
        <w:t xml:space="preserve">y State Transition Consultants.  It covers each of the items under Indicator 13.  On the last few slides it address </w:t>
      </w:r>
      <w:r w:rsidR="00DC5F60">
        <w:rPr>
          <w:rFonts w:ascii="Calisto MT" w:hAnsi="Calisto MT"/>
        </w:rPr>
        <w:t>the correction of noncompliance</w:t>
      </w:r>
      <w:r w:rsidR="0041129D">
        <w:rPr>
          <w:rFonts w:ascii="Calisto MT" w:hAnsi="Calisto MT"/>
        </w:rPr>
        <w:t xml:space="preserve"> in your records.</w:t>
      </w:r>
    </w:p>
    <w:p w:rsidR="0041129D" w:rsidRDefault="0041129D" w:rsidP="0041129D">
      <w:pPr>
        <w:rPr>
          <w:rFonts w:ascii="Calisto MT" w:hAnsi="Calisto MT"/>
        </w:rPr>
      </w:pPr>
    </w:p>
    <w:p w:rsidR="0041129D" w:rsidRPr="00B17632" w:rsidRDefault="00DC5F60" w:rsidP="0041129D">
      <w:pPr>
        <w:pStyle w:val="ListParagraph"/>
        <w:numPr>
          <w:ilvl w:val="0"/>
          <w:numId w:val="7"/>
        </w:numPr>
        <w:rPr>
          <w:rFonts w:ascii="Calisto MT" w:hAnsi="Calisto MT"/>
          <w:b/>
          <w:sz w:val="28"/>
          <w:szCs w:val="28"/>
        </w:rPr>
      </w:pPr>
      <w:r w:rsidRPr="00B17632">
        <w:rPr>
          <w:rFonts w:ascii="Calisto MT" w:hAnsi="Calisto MT"/>
          <w:b/>
          <w:sz w:val="28"/>
          <w:szCs w:val="28"/>
        </w:rPr>
        <w:t>Transition Checklist</w:t>
      </w:r>
    </w:p>
    <w:p w:rsidR="00DC5F60" w:rsidRDefault="00DC5F60" w:rsidP="00DC5F60">
      <w:pPr>
        <w:pStyle w:val="ListParagraph"/>
        <w:rPr>
          <w:rFonts w:ascii="Calisto MT" w:hAnsi="Calisto MT"/>
          <w:sz w:val="28"/>
          <w:szCs w:val="28"/>
        </w:rPr>
      </w:pPr>
    </w:p>
    <w:p w:rsidR="00DC5F60" w:rsidRDefault="00DC5F60" w:rsidP="00DC5F60">
      <w:pPr>
        <w:pStyle w:val="ListParagraph"/>
        <w:numPr>
          <w:ilvl w:val="1"/>
          <w:numId w:val="7"/>
        </w:numPr>
        <w:rPr>
          <w:rFonts w:ascii="Calisto MT" w:hAnsi="Calisto MT"/>
        </w:rPr>
      </w:pPr>
      <w:r w:rsidRPr="00DC5F60">
        <w:rPr>
          <w:rFonts w:ascii="Calisto MT" w:hAnsi="Calisto MT"/>
        </w:rPr>
        <w:t>These documents outline the steps</w:t>
      </w:r>
      <w:r>
        <w:rPr>
          <w:rFonts w:ascii="Calisto MT" w:hAnsi="Calisto MT"/>
        </w:rPr>
        <w:t xml:space="preserve"> to be completed during an Annual Review meeting on a student from age 15 until he/she exits the LEA.</w:t>
      </w:r>
    </w:p>
    <w:p w:rsidR="00DC5F60" w:rsidRDefault="00DC5F60" w:rsidP="00DC5F60">
      <w:pPr>
        <w:rPr>
          <w:rFonts w:ascii="Calisto MT" w:hAnsi="Calisto MT"/>
        </w:rPr>
      </w:pPr>
    </w:p>
    <w:p w:rsidR="00DC5F60" w:rsidRPr="00B17632" w:rsidRDefault="00DC5F60" w:rsidP="00DC5F60">
      <w:pPr>
        <w:pStyle w:val="ListParagraph"/>
        <w:numPr>
          <w:ilvl w:val="0"/>
          <w:numId w:val="7"/>
        </w:numPr>
        <w:rPr>
          <w:rFonts w:ascii="Calisto MT" w:hAnsi="Calisto MT"/>
          <w:b/>
          <w:sz w:val="28"/>
          <w:szCs w:val="28"/>
        </w:rPr>
      </w:pPr>
      <w:r w:rsidRPr="00B17632">
        <w:rPr>
          <w:rFonts w:ascii="Calisto MT" w:hAnsi="Calisto MT"/>
          <w:b/>
          <w:sz w:val="28"/>
          <w:szCs w:val="28"/>
        </w:rPr>
        <w:t>Consent for Outside Agency Invitation</w:t>
      </w:r>
    </w:p>
    <w:p w:rsidR="00DC5F60" w:rsidRDefault="00DC5F60" w:rsidP="00DC5F60">
      <w:pPr>
        <w:rPr>
          <w:rFonts w:ascii="Calisto MT" w:hAnsi="Calisto MT"/>
          <w:sz w:val="28"/>
          <w:szCs w:val="28"/>
        </w:rPr>
      </w:pPr>
    </w:p>
    <w:p w:rsidR="00DC5F60" w:rsidRPr="00DC5F60" w:rsidRDefault="00DC5F60" w:rsidP="00DC5F60">
      <w:pPr>
        <w:pStyle w:val="ListParagraph"/>
        <w:numPr>
          <w:ilvl w:val="0"/>
          <w:numId w:val="8"/>
        </w:numPr>
        <w:rPr>
          <w:rFonts w:ascii="Calisto MT" w:hAnsi="Calisto MT"/>
          <w:sz w:val="28"/>
          <w:szCs w:val="28"/>
        </w:rPr>
      </w:pPr>
      <w:r w:rsidRPr="00DC5F60">
        <w:rPr>
          <w:rFonts w:ascii="Calisto MT" w:hAnsi="Calisto MT"/>
        </w:rPr>
        <w:t xml:space="preserve">This is the consent form to be used when </w:t>
      </w:r>
      <w:r>
        <w:rPr>
          <w:rFonts w:ascii="Calisto MT" w:hAnsi="Calisto MT"/>
        </w:rPr>
        <w:t xml:space="preserve">requesting permission to invite an outside agency to an ARC meeting.  Consent must be signed prior to the Notice of Invitation to Meeting being sent. </w:t>
      </w:r>
    </w:p>
    <w:p w:rsidR="00DC5F60" w:rsidRDefault="00DC5F60" w:rsidP="00DC5F60">
      <w:pPr>
        <w:rPr>
          <w:rFonts w:ascii="Calisto MT" w:hAnsi="Calisto MT"/>
          <w:sz w:val="28"/>
          <w:szCs w:val="28"/>
        </w:rPr>
      </w:pPr>
    </w:p>
    <w:p w:rsidR="00DC5F60" w:rsidRPr="00B17632" w:rsidRDefault="00DC5F60" w:rsidP="00DC5F60">
      <w:pPr>
        <w:pStyle w:val="ListParagraph"/>
        <w:numPr>
          <w:ilvl w:val="0"/>
          <w:numId w:val="9"/>
        </w:numPr>
        <w:rPr>
          <w:rFonts w:ascii="Calisto MT" w:hAnsi="Calisto MT"/>
          <w:b/>
          <w:sz w:val="28"/>
          <w:szCs w:val="28"/>
        </w:rPr>
      </w:pPr>
      <w:r w:rsidRPr="00B17632">
        <w:rPr>
          <w:rFonts w:ascii="Calisto MT" w:hAnsi="Calisto MT"/>
          <w:b/>
          <w:sz w:val="28"/>
          <w:szCs w:val="28"/>
        </w:rPr>
        <w:t>Nonprogrammatic IEP Change</w:t>
      </w:r>
    </w:p>
    <w:p w:rsidR="00DC5F60" w:rsidRDefault="00DC5F60" w:rsidP="00DC5F60">
      <w:pPr>
        <w:rPr>
          <w:rFonts w:ascii="Calisto MT" w:hAnsi="Calisto MT"/>
          <w:sz w:val="28"/>
          <w:szCs w:val="28"/>
        </w:rPr>
      </w:pPr>
    </w:p>
    <w:p w:rsidR="00DC5F60" w:rsidRDefault="00DC5F60" w:rsidP="00DC5F60">
      <w:pPr>
        <w:pStyle w:val="ListParagraph"/>
        <w:numPr>
          <w:ilvl w:val="0"/>
          <w:numId w:val="8"/>
        </w:numPr>
        <w:rPr>
          <w:rFonts w:ascii="Calisto MT" w:hAnsi="Calisto MT"/>
        </w:rPr>
      </w:pPr>
      <w:r>
        <w:rPr>
          <w:rFonts w:ascii="Calisto MT" w:hAnsi="Calisto MT"/>
        </w:rPr>
        <w:t xml:space="preserve">This is the form to be used when correcting a </w:t>
      </w:r>
      <w:r w:rsidR="00B17632">
        <w:rPr>
          <w:rFonts w:ascii="Calisto MT" w:hAnsi="Calisto MT"/>
        </w:rPr>
        <w:t>minor change in an IEP.  It is to be used only in the events outlined on the form.</w:t>
      </w:r>
    </w:p>
    <w:p w:rsidR="00B17632" w:rsidRDefault="00B17632" w:rsidP="00B17632">
      <w:pPr>
        <w:rPr>
          <w:rFonts w:ascii="Calisto MT" w:hAnsi="Calisto MT"/>
        </w:rPr>
      </w:pPr>
    </w:p>
    <w:p w:rsidR="00B17632" w:rsidRPr="00B17632" w:rsidRDefault="00B17632" w:rsidP="00B17632">
      <w:pPr>
        <w:pStyle w:val="ListParagraph"/>
        <w:numPr>
          <w:ilvl w:val="0"/>
          <w:numId w:val="9"/>
        </w:numPr>
        <w:rPr>
          <w:rFonts w:ascii="Calisto MT" w:hAnsi="Calisto MT"/>
          <w:b/>
          <w:sz w:val="28"/>
          <w:szCs w:val="28"/>
        </w:rPr>
      </w:pPr>
      <w:r w:rsidRPr="00B17632">
        <w:rPr>
          <w:rFonts w:ascii="Calisto MT" w:hAnsi="Calisto MT"/>
          <w:b/>
          <w:sz w:val="28"/>
          <w:szCs w:val="28"/>
        </w:rPr>
        <w:t>Indicator 13 Directions Document (Remedies)</w:t>
      </w:r>
    </w:p>
    <w:p w:rsidR="00B17632" w:rsidRDefault="00B17632" w:rsidP="00B17632">
      <w:pPr>
        <w:rPr>
          <w:rFonts w:ascii="Calisto MT" w:hAnsi="Calisto MT"/>
        </w:rPr>
      </w:pPr>
    </w:p>
    <w:p w:rsidR="00B17632" w:rsidRPr="00B17632" w:rsidRDefault="00B17632" w:rsidP="00B17632">
      <w:pPr>
        <w:pStyle w:val="ListParagraph"/>
        <w:numPr>
          <w:ilvl w:val="0"/>
          <w:numId w:val="8"/>
        </w:numPr>
        <w:rPr>
          <w:rFonts w:ascii="Calisto MT" w:hAnsi="Calisto MT"/>
        </w:rPr>
      </w:pPr>
      <w:r>
        <w:rPr>
          <w:rFonts w:ascii="Calisto MT" w:hAnsi="Calisto MT"/>
        </w:rPr>
        <w:t xml:space="preserve">This document addresses the manner in which a noncompliance may be corrected.  It also outlines those situations in which a noncompliance may not be corrected for reporting purposes, but must be corrected for individual children.  </w:t>
      </w:r>
    </w:p>
    <w:p w:rsidR="00DC5F60" w:rsidRDefault="00DC5F60" w:rsidP="00DC5F60">
      <w:pPr>
        <w:rPr>
          <w:rFonts w:ascii="Calisto MT" w:hAnsi="Calisto MT"/>
        </w:rPr>
      </w:pPr>
    </w:p>
    <w:p w:rsidR="00DC5F60" w:rsidRPr="00DC5F60" w:rsidRDefault="00DC5F60" w:rsidP="00DC5F60">
      <w:pPr>
        <w:pStyle w:val="ListParagraph"/>
        <w:rPr>
          <w:rFonts w:ascii="Calisto MT" w:hAnsi="Calisto MT"/>
        </w:rPr>
      </w:pPr>
    </w:p>
    <w:p w:rsidR="0041129D" w:rsidRPr="00DC5F60" w:rsidRDefault="0041129D" w:rsidP="0041129D">
      <w:pPr>
        <w:rPr>
          <w:rFonts w:ascii="Calisto MT" w:hAnsi="Calisto MT"/>
        </w:rPr>
      </w:pPr>
    </w:p>
    <w:p w:rsidR="0041129D" w:rsidRPr="0041129D" w:rsidRDefault="0041129D" w:rsidP="0041129D">
      <w:pPr>
        <w:pStyle w:val="ListParagraph"/>
        <w:rPr>
          <w:rFonts w:ascii="Calisto MT" w:hAnsi="Calisto MT"/>
        </w:rPr>
      </w:pPr>
    </w:p>
    <w:p w:rsidR="008B6D0A" w:rsidRPr="008B6D0A" w:rsidRDefault="008B6D0A" w:rsidP="008B6D0A">
      <w:pPr>
        <w:ind w:left="360"/>
        <w:rPr>
          <w:rFonts w:ascii="Calisto MT" w:hAnsi="Calisto MT"/>
        </w:rPr>
      </w:pPr>
    </w:p>
    <w:p w:rsidR="008B6D0A" w:rsidRPr="008B6D0A" w:rsidRDefault="008B6D0A" w:rsidP="008B6D0A">
      <w:pPr>
        <w:ind w:left="720"/>
        <w:rPr>
          <w:rFonts w:ascii="Calisto MT" w:hAnsi="Calisto MT"/>
          <w:sz w:val="28"/>
          <w:szCs w:val="28"/>
        </w:rPr>
      </w:pPr>
    </w:p>
    <w:p w:rsidR="008B6D0A" w:rsidRDefault="008B6D0A" w:rsidP="008B6D0A">
      <w:pPr>
        <w:ind w:firstLine="360"/>
        <w:rPr>
          <w:rFonts w:ascii="Calisto MT" w:hAnsi="Calisto MT"/>
          <w:sz w:val="28"/>
          <w:szCs w:val="28"/>
        </w:rPr>
      </w:pPr>
    </w:p>
    <w:p w:rsidR="008B6D0A" w:rsidRPr="008B6D0A" w:rsidRDefault="008B6D0A" w:rsidP="008B6D0A">
      <w:pPr>
        <w:pStyle w:val="ListParagraph"/>
        <w:ind w:left="0"/>
        <w:rPr>
          <w:rFonts w:ascii="Calisto MT" w:hAnsi="Calisto MT"/>
          <w:sz w:val="28"/>
          <w:szCs w:val="28"/>
        </w:rPr>
      </w:pPr>
    </w:p>
    <w:p w:rsidR="008B6D0A" w:rsidRPr="008B6D0A" w:rsidRDefault="008B6D0A" w:rsidP="008B6D0A">
      <w:pPr>
        <w:pStyle w:val="ListParagraph"/>
        <w:ind w:left="1440"/>
        <w:rPr>
          <w:sz w:val="32"/>
          <w:szCs w:val="32"/>
        </w:rPr>
      </w:pPr>
    </w:p>
    <w:p w:rsidR="00E73D32" w:rsidRDefault="00E73D32">
      <w:pPr>
        <w:rPr>
          <w:sz w:val="28"/>
          <w:szCs w:val="28"/>
        </w:rPr>
      </w:pPr>
    </w:p>
    <w:sectPr w:rsidR="00E73D32" w:rsidSect="00A55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86A"/>
    <w:multiLevelType w:val="hybridMultilevel"/>
    <w:tmpl w:val="310022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F1262B"/>
    <w:multiLevelType w:val="hybridMultilevel"/>
    <w:tmpl w:val="FEB884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AD3CA4"/>
    <w:multiLevelType w:val="hybridMultilevel"/>
    <w:tmpl w:val="7C88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46B3E"/>
    <w:multiLevelType w:val="hybridMultilevel"/>
    <w:tmpl w:val="BEF4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56C1A"/>
    <w:multiLevelType w:val="hybridMultilevel"/>
    <w:tmpl w:val="73CE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22CEE"/>
    <w:multiLevelType w:val="hybridMultilevel"/>
    <w:tmpl w:val="1FE870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7B6206"/>
    <w:multiLevelType w:val="hybridMultilevel"/>
    <w:tmpl w:val="8A52E5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27670D"/>
    <w:multiLevelType w:val="hybridMultilevel"/>
    <w:tmpl w:val="5AFCF6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E1099B"/>
    <w:multiLevelType w:val="hybridMultilevel"/>
    <w:tmpl w:val="5038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DF6"/>
    <w:rsid w:val="002309E1"/>
    <w:rsid w:val="00257541"/>
    <w:rsid w:val="002A340D"/>
    <w:rsid w:val="002D16FF"/>
    <w:rsid w:val="00312DF6"/>
    <w:rsid w:val="0041129D"/>
    <w:rsid w:val="00430D9F"/>
    <w:rsid w:val="004E17C7"/>
    <w:rsid w:val="007401CE"/>
    <w:rsid w:val="007D66D2"/>
    <w:rsid w:val="008B6D0A"/>
    <w:rsid w:val="009705D2"/>
    <w:rsid w:val="00A550F9"/>
    <w:rsid w:val="00B17632"/>
    <w:rsid w:val="00C95937"/>
    <w:rsid w:val="00D048AD"/>
    <w:rsid w:val="00DC5F60"/>
    <w:rsid w:val="00E73D32"/>
    <w:rsid w:val="00EB362C"/>
    <w:rsid w:val="00F6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sdawson</dc:creator>
  <cp:keywords/>
  <dc:description/>
  <cp:lastModifiedBy>GCBOE</cp:lastModifiedBy>
  <cp:revision>2</cp:revision>
  <cp:lastPrinted>2011-09-21T19:04:00Z</cp:lastPrinted>
  <dcterms:created xsi:type="dcterms:W3CDTF">2011-09-21T19:04:00Z</dcterms:created>
  <dcterms:modified xsi:type="dcterms:W3CDTF">2011-09-21T19:04:00Z</dcterms:modified>
</cp:coreProperties>
</file>