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F9" w:rsidRDefault="00C468F9" w:rsidP="00C468F9">
      <w:pPr>
        <w:pStyle w:val="Heading3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SECTION 504 MANIFESTATION DETERMINATION REVIEW FORM</w:t>
      </w:r>
    </w:p>
    <w:p w:rsidR="00C468F9" w:rsidRDefault="00C468F9" w:rsidP="00C468F9">
      <w:pPr>
        <w:jc w:val="center"/>
        <w:rPr>
          <w:rFonts w:ascii="Georgia" w:hAnsi="Georgia"/>
          <w:b/>
          <w:u w:val="single"/>
        </w:rPr>
      </w:pPr>
    </w:p>
    <w:p w:rsidR="00C468F9" w:rsidRDefault="00C468F9" w:rsidP="00C468F9">
      <w:pPr>
        <w:jc w:val="center"/>
        <w:rPr>
          <w:rFonts w:ascii="Georgia" w:hAnsi="Georgia"/>
          <w:b/>
          <w:u w:val="single"/>
        </w:rPr>
      </w:pPr>
    </w:p>
    <w:p w:rsidR="00C468F9" w:rsidRDefault="00C468F9" w:rsidP="00C468F9">
      <w:pPr>
        <w:pStyle w:val="BodyTex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Student Name</w:t>
      </w:r>
      <w:proofErr w:type="gramStart"/>
      <w:r>
        <w:rPr>
          <w:rFonts w:ascii="Georgia" w:hAnsi="Georgia"/>
          <w:sz w:val="22"/>
        </w:rPr>
        <w:t>:_</w:t>
      </w:r>
      <w:proofErr w:type="gramEnd"/>
      <w:r>
        <w:rPr>
          <w:rFonts w:ascii="Georgia" w:hAnsi="Georgia"/>
          <w:sz w:val="22"/>
        </w:rPr>
        <w:t xml:space="preserve">______________________         DOB:_____   Date of 504 team Meeting:________ </w:t>
      </w:r>
    </w:p>
    <w:p w:rsidR="00C468F9" w:rsidRDefault="00C468F9" w:rsidP="00C468F9">
      <w:pPr>
        <w:tabs>
          <w:tab w:val="left" w:pos="-720"/>
          <w:tab w:val="left" w:pos="0"/>
        </w:tabs>
        <w:suppressAutoHyphens/>
        <w:rPr>
          <w:rFonts w:ascii="Georgia" w:hAnsi="Georgia"/>
          <w:sz w:val="22"/>
          <w:szCs w:val="20"/>
        </w:rPr>
      </w:pPr>
    </w:p>
    <w:p w:rsidR="00C468F9" w:rsidRDefault="00C468F9" w:rsidP="00C468F9">
      <w:pPr>
        <w:pStyle w:val="Document1"/>
        <w:keepNext w:val="0"/>
        <w:keepLines w:val="0"/>
        <w:tabs>
          <w:tab w:val="left" w:pos="0"/>
        </w:tabs>
        <w:rPr>
          <w:rFonts w:ascii="Georgia" w:hAnsi="Georgia" w:cs="Times New Roman"/>
          <w:b/>
          <w:bCs/>
          <w:sz w:val="22"/>
        </w:rPr>
      </w:pPr>
      <w:r>
        <w:rPr>
          <w:rFonts w:ascii="Georgia" w:hAnsi="Georgia" w:cs="Times New Roman"/>
          <w:b/>
          <w:bCs/>
          <w:sz w:val="22"/>
        </w:rPr>
        <w:t>Step 1:</w:t>
      </w:r>
    </w:p>
    <w:p w:rsidR="00C468F9" w:rsidRDefault="00C468F9" w:rsidP="00C468F9">
      <w:pPr>
        <w:tabs>
          <w:tab w:val="left" w:pos="-720"/>
          <w:tab w:val="left" w:pos="0"/>
          <w:tab w:val="num" w:pos="720"/>
        </w:tabs>
        <w:suppressAutoHyphens/>
        <w:ind w:left="720" w:hanging="360"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 xml:space="preserve"> a. Describe the behavior(s) subject to disciplinary action if not fully explained on the attached disciplinary records.  </w:t>
      </w:r>
    </w:p>
    <w:p w:rsidR="00C468F9" w:rsidRDefault="00C468F9" w:rsidP="00C468F9">
      <w:pPr>
        <w:tabs>
          <w:tab w:val="left" w:pos="-720"/>
          <w:tab w:val="left" w:pos="0"/>
        </w:tabs>
        <w:suppressAutoHyphens/>
        <w:ind w:left="360"/>
        <w:rPr>
          <w:rFonts w:ascii="Georgia" w:hAnsi="Georgia"/>
          <w:sz w:val="22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C468F9" w:rsidTr="00EF3220">
        <w:trPr>
          <w:trHeight w:val="1151"/>
        </w:trPr>
        <w:tc>
          <w:tcPr>
            <w:tcW w:w="10080" w:type="dxa"/>
          </w:tcPr>
          <w:p w:rsidR="00C468F9" w:rsidRDefault="00C468F9" w:rsidP="00EF3220">
            <w:pPr>
              <w:tabs>
                <w:tab w:val="left" w:pos="-720"/>
              </w:tabs>
              <w:suppressAutoHyphens/>
              <w:ind w:left="252" w:right="432"/>
              <w:rPr>
                <w:rFonts w:ascii="Georgia" w:hAnsi="Georgia"/>
                <w:szCs w:val="20"/>
              </w:rPr>
            </w:pPr>
          </w:p>
        </w:tc>
      </w:tr>
    </w:tbl>
    <w:p w:rsidR="00C468F9" w:rsidRDefault="00C468F9" w:rsidP="00C468F9">
      <w:pPr>
        <w:tabs>
          <w:tab w:val="left" w:pos="-720"/>
          <w:tab w:val="left" w:pos="0"/>
        </w:tabs>
        <w:suppressAutoHyphens/>
        <w:rPr>
          <w:rFonts w:ascii="Georgia" w:hAnsi="Georgia"/>
          <w:sz w:val="22"/>
          <w:szCs w:val="20"/>
        </w:rPr>
      </w:pPr>
    </w:p>
    <w:p w:rsidR="00C468F9" w:rsidRDefault="00C468F9" w:rsidP="00C468F9">
      <w:pPr>
        <w:tabs>
          <w:tab w:val="left" w:pos="-720"/>
          <w:tab w:val="left" w:pos="0"/>
        </w:tabs>
        <w:suppressAutoHyphens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 xml:space="preserve">        b. Describe proposed disciplinary action(s) under consideration.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5"/>
      </w:tblGrid>
      <w:tr w:rsidR="00C468F9" w:rsidTr="00EF3220">
        <w:trPr>
          <w:trHeight w:val="566"/>
        </w:trPr>
        <w:tc>
          <w:tcPr>
            <w:tcW w:w="10085" w:type="dxa"/>
          </w:tcPr>
          <w:p w:rsidR="00C468F9" w:rsidRDefault="00C468F9" w:rsidP="00EF3220">
            <w:pPr>
              <w:pStyle w:val="labelleader-1"/>
              <w:tabs>
                <w:tab w:val="left" w:pos="-720"/>
                <w:tab w:val="left" w:pos="0"/>
              </w:tabs>
              <w:suppressAutoHyphens/>
              <w:spacing w:before="0" w:beforeAutospacing="0" w:after="0" w:afterAutospacing="0"/>
              <w:rPr>
                <w:rFonts w:ascii="Georgia" w:hAnsi="Georgia"/>
                <w:sz w:val="22"/>
              </w:rPr>
            </w:pPr>
          </w:p>
        </w:tc>
      </w:tr>
    </w:tbl>
    <w:p w:rsidR="00C468F9" w:rsidRDefault="00C468F9" w:rsidP="00C468F9">
      <w:pPr>
        <w:tabs>
          <w:tab w:val="left" w:pos="-720"/>
          <w:tab w:val="left" w:pos="0"/>
        </w:tabs>
        <w:suppressAutoHyphens/>
        <w:rPr>
          <w:rFonts w:ascii="Georgia" w:hAnsi="Georgia"/>
          <w:sz w:val="22"/>
          <w:szCs w:val="20"/>
        </w:rPr>
      </w:pPr>
    </w:p>
    <w:p w:rsidR="00C468F9" w:rsidRDefault="00C468F9" w:rsidP="00C468F9">
      <w:pPr>
        <w:tabs>
          <w:tab w:val="left" w:pos="-720"/>
          <w:tab w:val="left" w:pos="0"/>
        </w:tabs>
        <w:suppressAutoHyphens/>
        <w:rPr>
          <w:rFonts w:ascii="Georgia" w:hAnsi="Georgia"/>
          <w:b/>
          <w:bCs/>
          <w:sz w:val="22"/>
          <w:szCs w:val="20"/>
        </w:rPr>
      </w:pPr>
    </w:p>
    <w:p w:rsidR="00C468F9" w:rsidRDefault="00C468F9" w:rsidP="00C468F9">
      <w:pPr>
        <w:tabs>
          <w:tab w:val="left" w:pos="-720"/>
          <w:tab w:val="left" w:pos="0"/>
        </w:tabs>
        <w:suppressAutoHyphens/>
        <w:rPr>
          <w:rFonts w:ascii="Georgia" w:hAnsi="Georgia"/>
          <w:b/>
          <w:bCs/>
          <w:sz w:val="22"/>
          <w:szCs w:val="20"/>
        </w:rPr>
      </w:pPr>
      <w:r>
        <w:rPr>
          <w:rFonts w:ascii="Georgia" w:hAnsi="Georgia"/>
          <w:b/>
          <w:bCs/>
          <w:sz w:val="22"/>
          <w:szCs w:val="20"/>
        </w:rPr>
        <w:t>Step 2:</w:t>
      </w:r>
    </w:p>
    <w:p w:rsidR="00C468F9" w:rsidRDefault="00C468F9" w:rsidP="00C468F9">
      <w:pPr>
        <w:pStyle w:val="BodyText2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 504 team has considered, in terms of the behavior outlined in Step 1</w:t>
      </w:r>
      <w:proofErr w:type="gramStart"/>
      <w:r>
        <w:rPr>
          <w:rFonts w:ascii="Georgia" w:hAnsi="Georgia"/>
          <w:sz w:val="22"/>
        </w:rPr>
        <w:t>,  all</w:t>
      </w:r>
      <w:proofErr w:type="gramEnd"/>
      <w:r>
        <w:rPr>
          <w:rFonts w:ascii="Georgia" w:hAnsi="Georgia"/>
          <w:sz w:val="22"/>
        </w:rPr>
        <w:t xml:space="preserve"> relevant information, including the following :</w:t>
      </w:r>
    </w:p>
    <w:p w:rsidR="00C468F9" w:rsidRDefault="00C468F9" w:rsidP="00C468F9">
      <w:pPr>
        <w:tabs>
          <w:tab w:val="left" w:pos="-720"/>
          <w:tab w:val="left" w:pos="0"/>
          <w:tab w:val="num" w:pos="720"/>
        </w:tabs>
        <w:suppressAutoHyphens/>
        <w:ind w:left="360"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2"/>
          <w:szCs w:val="20"/>
        </w:rPr>
        <w:instrText xml:space="preserve"> FORMCHECKBOX </w:instrText>
      </w:r>
      <w:r>
        <w:rPr>
          <w:rFonts w:ascii="Georgia" w:hAnsi="Georgia"/>
          <w:sz w:val="22"/>
          <w:szCs w:val="20"/>
        </w:rPr>
      </w:r>
      <w:r>
        <w:rPr>
          <w:rFonts w:ascii="Georgia" w:hAnsi="Georgia"/>
          <w:sz w:val="22"/>
          <w:szCs w:val="20"/>
        </w:rPr>
        <w:fldChar w:fldCharType="end"/>
      </w:r>
      <w:r>
        <w:rPr>
          <w:rFonts w:ascii="Georgia" w:hAnsi="Georgia"/>
          <w:sz w:val="22"/>
          <w:szCs w:val="20"/>
        </w:rPr>
        <w:tab/>
        <w:t>Evaluation and diagnostic results,</w:t>
      </w:r>
    </w:p>
    <w:p w:rsidR="00C468F9" w:rsidRDefault="00C468F9" w:rsidP="00C468F9">
      <w:pPr>
        <w:tabs>
          <w:tab w:val="left" w:pos="-720"/>
          <w:tab w:val="left" w:pos="0"/>
          <w:tab w:val="num" w:pos="720"/>
        </w:tabs>
        <w:suppressAutoHyphens/>
        <w:ind w:left="360"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2"/>
          <w:szCs w:val="20"/>
        </w:rPr>
        <w:instrText xml:space="preserve"> FORMCHECKBOX </w:instrText>
      </w:r>
      <w:r>
        <w:rPr>
          <w:rFonts w:ascii="Georgia" w:hAnsi="Georgia"/>
          <w:sz w:val="22"/>
          <w:szCs w:val="20"/>
        </w:rPr>
      </w:r>
      <w:r>
        <w:rPr>
          <w:rFonts w:ascii="Georgia" w:hAnsi="Georgia"/>
          <w:sz w:val="22"/>
          <w:szCs w:val="20"/>
        </w:rPr>
        <w:fldChar w:fldCharType="end"/>
      </w:r>
      <w:r>
        <w:rPr>
          <w:rFonts w:ascii="Georgia" w:hAnsi="Georgia"/>
          <w:sz w:val="22"/>
          <w:szCs w:val="20"/>
        </w:rPr>
        <w:tab/>
        <w:t>Relevant information supplied by the parents,</w:t>
      </w:r>
    </w:p>
    <w:p w:rsidR="00C468F9" w:rsidRDefault="00C468F9" w:rsidP="00C468F9">
      <w:pPr>
        <w:tabs>
          <w:tab w:val="left" w:pos="-720"/>
          <w:tab w:val="left" w:pos="0"/>
          <w:tab w:val="num" w:pos="720"/>
        </w:tabs>
        <w:suppressAutoHyphens/>
        <w:ind w:left="360"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2"/>
          <w:szCs w:val="20"/>
        </w:rPr>
        <w:instrText xml:space="preserve"> FORMCHECKBOX </w:instrText>
      </w:r>
      <w:r>
        <w:rPr>
          <w:rFonts w:ascii="Georgia" w:hAnsi="Georgia"/>
          <w:sz w:val="22"/>
          <w:szCs w:val="20"/>
        </w:rPr>
      </w:r>
      <w:r>
        <w:rPr>
          <w:rFonts w:ascii="Georgia" w:hAnsi="Georgia"/>
          <w:sz w:val="22"/>
          <w:szCs w:val="20"/>
        </w:rPr>
        <w:fldChar w:fldCharType="end"/>
      </w:r>
      <w:r>
        <w:rPr>
          <w:rFonts w:ascii="Georgia" w:hAnsi="Georgia"/>
          <w:sz w:val="22"/>
          <w:szCs w:val="20"/>
        </w:rPr>
        <w:tab/>
        <w:t>Observation(s) of the student, and</w:t>
      </w:r>
    </w:p>
    <w:p w:rsidR="00C468F9" w:rsidRDefault="00C468F9" w:rsidP="00C468F9">
      <w:pPr>
        <w:tabs>
          <w:tab w:val="left" w:pos="-720"/>
          <w:tab w:val="left" w:pos="0"/>
          <w:tab w:val="num" w:pos="720"/>
        </w:tabs>
        <w:suppressAutoHyphens/>
        <w:ind w:left="360"/>
        <w:rPr>
          <w:rFonts w:ascii="Georgia" w:hAnsi="Georgia"/>
          <w:b/>
          <w:bCs/>
          <w:sz w:val="22"/>
          <w:szCs w:val="20"/>
        </w:rPr>
      </w:pPr>
      <w:r>
        <w:rPr>
          <w:rFonts w:ascii="Georgia" w:hAnsi="Georgia"/>
          <w:sz w:val="22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2"/>
          <w:szCs w:val="20"/>
        </w:rPr>
        <w:instrText xml:space="preserve"> FORMCHECKBOX </w:instrText>
      </w:r>
      <w:r>
        <w:rPr>
          <w:rFonts w:ascii="Georgia" w:hAnsi="Georgia"/>
          <w:sz w:val="22"/>
          <w:szCs w:val="20"/>
        </w:rPr>
      </w:r>
      <w:r>
        <w:rPr>
          <w:rFonts w:ascii="Georgia" w:hAnsi="Georgia"/>
          <w:sz w:val="22"/>
          <w:szCs w:val="20"/>
        </w:rPr>
        <w:fldChar w:fldCharType="end"/>
      </w:r>
      <w:r>
        <w:rPr>
          <w:rFonts w:ascii="Georgia" w:hAnsi="Georgia"/>
          <w:sz w:val="22"/>
          <w:szCs w:val="20"/>
        </w:rPr>
        <w:tab/>
        <w:t xml:space="preserve">The student’s current </w:t>
      </w:r>
      <w:proofErr w:type="gramStart"/>
      <w:r>
        <w:rPr>
          <w:rFonts w:ascii="Georgia" w:hAnsi="Georgia"/>
          <w:sz w:val="22"/>
          <w:szCs w:val="20"/>
        </w:rPr>
        <w:t>504  plan</w:t>
      </w:r>
      <w:proofErr w:type="gramEnd"/>
      <w:r>
        <w:rPr>
          <w:rFonts w:ascii="Georgia" w:hAnsi="Georgia"/>
          <w:sz w:val="22"/>
          <w:szCs w:val="20"/>
        </w:rPr>
        <w:t xml:space="preserve"> .</w:t>
      </w:r>
      <w:r>
        <w:rPr>
          <w:rFonts w:ascii="Georgia" w:hAnsi="Georgia"/>
          <w:sz w:val="22"/>
          <w:szCs w:val="20"/>
        </w:rPr>
        <w:tab/>
      </w:r>
    </w:p>
    <w:p w:rsidR="00C468F9" w:rsidRDefault="00C468F9" w:rsidP="00C468F9">
      <w:pPr>
        <w:tabs>
          <w:tab w:val="left" w:pos="-720"/>
          <w:tab w:val="left" w:pos="0"/>
          <w:tab w:val="num" w:pos="720"/>
        </w:tabs>
        <w:suppressAutoHyphens/>
        <w:ind w:left="360"/>
        <w:rPr>
          <w:rFonts w:ascii="Georgia" w:hAnsi="Georgia"/>
          <w:b/>
          <w:bCs/>
          <w:sz w:val="22"/>
          <w:szCs w:val="20"/>
        </w:rPr>
      </w:pPr>
    </w:p>
    <w:p w:rsidR="00C468F9" w:rsidRDefault="00C468F9" w:rsidP="00C468F9">
      <w:pPr>
        <w:tabs>
          <w:tab w:val="left" w:pos="-720"/>
          <w:tab w:val="left" w:pos="0"/>
          <w:tab w:val="num" w:pos="720"/>
        </w:tabs>
        <w:suppressAutoHyphens/>
        <w:rPr>
          <w:rFonts w:ascii="Georgia" w:hAnsi="Georgia"/>
          <w:sz w:val="22"/>
          <w:szCs w:val="20"/>
        </w:rPr>
      </w:pPr>
    </w:p>
    <w:p w:rsidR="00C468F9" w:rsidRDefault="00C468F9" w:rsidP="00C468F9">
      <w:pPr>
        <w:tabs>
          <w:tab w:val="left" w:pos="-720"/>
          <w:tab w:val="left" w:pos="0"/>
          <w:tab w:val="num" w:pos="720"/>
        </w:tabs>
        <w:suppressAutoHyphens/>
        <w:rPr>
          <w:rFonts w:ascii="Georgia" w:hAnsi="Georgia"/>
          <w:sz w:val="22"/>
          <w:szCs w:val="20"/>
        </w:rPr>
      </w:pPr>
      <w:r>
        <w:rPr>
          <w:rFonts w:ascii="Georgia" w:hAnsi="Georgia"/>
          <w:b/>
          <w:bCs/>
          <w:sz w:val="22"/>
          <w:szCs w:val="20"/>
        </w:rPr>
        <w:t>Step 3</w:t>
      </w:r>
    </w:p>
    <w:p w:rsidR="00C468F9" w:rsidRDefault="00C468F9" w:rsidP="00C468F9">
      <w:pPr>
        <w:jc w:val="both"/>
        <w:rPr>
          <w:u w:val="single"/>
        </w:rPr>
      </w:pPr>
      <w:r>
        <w:rPr>
          <w:u w:val="single"/>
        </w:rPr>
        <w:t>1. The Team now determines:</w:t>
      </w:r>
    </w:p>
    <w:p w:rsidR="00C468F9" w:rsidRPr="001F016B" w:rsidRDefault="00C468F9" w:rsidP="00C468F9">
      <w:pPr>
        <w:jc w:val="both"/>
      </w:pPr>
      <w:r>
        <w:rPr>
          <w:u w:val="single"/>
        </w:rPr>
        <w:tab/>
        <w:t>a. Was</w:t>
      </w:r>
      <w:r w:rsidRPr="001F016B">
        <w:rPr>
          <w:u w:val="single"/>
        </w:rPr>
        <w:t xml:space="preserve"> the conduct in question caused by, or </w:t>
      </w:r>
      <w:r>
        <w:rPr>
          <w:u w:val="single"/>
        </w:rPr>
        <w:t>did it have</w:t>
      </w:r>
      <w:r w:rsidRPr="001F016B">
        <w:rPr>
          <w:u w:val="single"/>
        </w:rPr>
        <w:t xml:space="preserve"> a direct and substantial relationship to</w:t>
      </w:r>
      <w:r>
        <w:rPr>
          <w:u w:val="single"/>
        </w:rPr>
        <w:t>,</w:t>
      </w:r>
      <w:r w:rsidRPr="001F016B">
        <w:rPr>
          <w:u w:val="single"/>
        </w:rPr>
        <w:t xml:space="preserve"> the child’s disability</w:t>
      </w:r>
      <w:r>
        <w:rPr>
          <w:u w:val="single"/>
        </w:rPr>
        <w:t>?</w:t>
      </w:r>
    </w:p>
    <w:p w:rsidR="00C468F9" w:rsidRPr="001B1979" w:rsidRDefault="00C468F9" w:rsidP="00C468F9">
      <w:pPr>
        <w:jc w:val="both"/>
      </w:pPr>
      <w:r w:rsidRPr="001F016B">
        <w:t xml:space="preserve">      </w:t>
      </w:r>
      <w:r>
        <w:t xml:space="preserve">      </w:t>
      </w:r>
      <w:r w:rsidRPr="001F016B">
        <w:rPr>
          <w:u w:val="single"/>
        </w:rPr>
        <w:t>b</w:t>
      </w:r>
      <w:r>
        <w:rPr>
          <w:u w:val="single"/>
        </w:rPr>
        <w:t>.</w:t>
      </w:r>
      <w:r w:rsidRPr="001F016B">
        <w:rPr>
          <w:u w:val="single"/>
        </w:rPr>
        <w:t xml:space="preserve"> </w:t>
      </w:r>
      <w:r>
        <w:rPr>
          <w:u w:val="single"/>
        </w:rPr>
        <w:t>Was</w:t>
      </w:r>
      <w:r w:rsidRPr="001F016B">
        <w:rPr>
          <w:u w:val="single"/>
        </w:rPr>
        <w:t xml:space="preserve"> the conduct in question the direct result of </w:t>
      </w:r>
      <w:r w:rsidRPr="00E82904">
        <w:rPr>
          <w:u w:val="single"/>
        </w:rPr>
        <w:t>the LEA’s</w:t>
      </w:r>
      <w:r w:rsidRPr="001F016B">
        <w:rPr>
          <w:u w:val="single"/>
        </w:rPr>
        <w:t xml:space="preserve"> failure to implement the</w:t>
      </w:r>
      <w:r>
        <w:rPr>
          <w:u w:val="single"/>
        </w:rPr>
        <w:t xml:space="preserve"> Section 504 plan?</w:t>
      </w:r>
    </w:p>
    <w:p w:rsidR="00C468F9" w:rsidRDefault="00C468F9" w:rsidP="00C468F9">
      <w:pPr>
        <w:jc w:val="both"/>
        <w:rPr>
          <w:u w:val="single"/>
        </w:rPr>
      </w:pPr>
    </w:p>
    <w:p w:rsidR="00C468F9" w:rsidRPr="001F016B" w:rsidRDefault="00C468F9" w:rsidP="00C468F9">
      <w:pPr>
        <w:jc w:val="both"/>
      </w:pPr>
      <w:r w:rsidRPr="001F016B">
        <w:rPr>
          <w:u w:val="single"/>
        </w:rPr>
        <w:t xml:space="preserve">(2) The conduct shall be determined to be a manifestation of the child’s disability if the </w:t>
      </w:r>
      <w:r>
        <w:rPr>
          <w:u w:val="single"/>
        </w:rPr>
        <w:t>team</w:t>
      </w:r>
      <w:r w:rsidRPr="001F016B">
        <w:rPr>
          <w:u w:val="single"/>
        </w:rPr>
        <w:t xml:space="preserve"> determines that either </w:t>
      </w:r>
      <w:r>
        <w:rPr>
          <w:u w:val="single"/>
        </w:rPr>
        <w:t xml:space="preserve">of the </w:t>
      </w:r>
      <w:r w:rsidRPr="001F016B">
        <w:rPr>
          <w:u w:val="single"/>
        </w:rPr>
        <w:t>condition</w:t>
      </w:r>
      <w:r>
        <w:rPr>
          <w:u w:val="single"/>
        </w:rPr>
        <w:t>s</w:t>
      </w:r>
      <w:r w:rsidRPr="001F016B">
        <w:rPr>
          <w:u w:val="single"/>
        </w:rPr>
        <w:t xml:space="preserve"> in subsection (1</w:t>
      </w:r>
      <w:proofErr w:type="gramStart"/>
      <w:r w:rsidRPr="001F016B">
        <w:rPr>
          <w:u w:val="single"/>
        </w:rPr>
        <w:t>)(</w:t>
      </w:r>
      <w:proofErr w:type="gramEnd"/>
      <w:r w:rsidRPr="001F016B">
        <w:rPr>
          <w:u w:val="single"/>
        </w:rPr>
        <w:t>a) or (b) of this section was met.</w:t>
      </w:r>
    </w:p>
    <w:p w:rsidR="00C468F9" w:rsidRDefault="00C468F9" w:rsidP="00C468F9">
      <w:pPr>
        <w:jc w:val="both"/>
        <w:rPr>
          <w:u w:val="single"/>
        </w:rPr>
      </w:pPr>
    </w:p>
    <w:p w:rsidR="00C468F9" w:rsidRPr="001F016B" w:rsidRDefault="00C468F9" w:rsidP="00C468F9">
      <w:pPr>
        <w:jc w:val="both"/>
      </w:pPr>
      <w:r w:rsidRPr="001F016B">
        <w:rPr>
          <w:u w:val="single"/>
        </w:rPr>
        <w:t xml:space="preserve">(3) If the </w:t>
      </w:r>
      <w:r>
        <w:rPr>
          <w:u w:val="single"/>
        </w:rPr>
        <w:t>team</w:t>
      </w:r>
      <w:r w:rsidRPr="001F016B">
        <w:rPr>
          <w:u w:val="single"/>
        </w:rPr>
        <w:t xml:space="preserve"> determines the condition described in subsection (1</w:t>
      </w:r>
      <w:proofErr w:type="gramStart"/>
      <w:r w:rsidRPr="001F016B">
        <w:rPr>
          <w:u w:val="single"/>
        </w:rPr>
        <w:t>)(</w:t>
      </w:r>
      <w:proofErr w:type="gramEnd"/>
      <w:r w:rsidRPr="001F016B">
        <w:rPr>
          <w:u w:val="single"/>
        </w:rPr>
        <w:t xml:space="preserve">b) of this section was met, the </w:t>
      </w:r>
      <w:r w:rsidRPr="00622804">
        <w:rPr>
          <w:u w:val="single"/>
        </w:rPr>
        <w:t>GCSD</w:t>
      </w:r>
      <w:r>
        <w:rPr>
          <w:u w:val="single"/>
        </w:rPr>
        <w:t xml:space="preserve"> </w:t>
      </w:r>
      <w:r w:rsidRPr="001F016B">
        <w:rPr>
          <w:u w:val="single"/>
        </w:rPr>
        <w:t>shall take immediate steps to remedy th</w:t>
      </w:r>
      <w:r>
        <w:rPr>
          <w:u w:val="single"/>
        </w:rPr>
        <w:t>at</w:t>
      </w:r>
      <w:r w:rsidRPr="001F016B">
        <w:rPr>
          <w:u w:val="single"/>
        </w:rPr>
        <w:t xml:space="preserve"> deficienc</w:t>
      </w:r>
      <w:r>
        <w:rPr>
          <w:u w:val="single"/>
        </w:rPr>
        <w:t>y</w:t>
      </w:r>
      <w:r w:rsidRPr="001F016B">
        <w:rPr>
          <w:u w:val="single"/>
        </w:rPr>
        <w:t>.</w:t>
      </w:r>
    </w:p>
    <w:p w:rsidR="00C468F9" w:rsidRDefault="00C468F9" w:rsidP="00C468F9">
      <w:pPr>
        <w:tabs>
          <w:tab w:val="left" w:pos="-720"/>
          <w:tab w:val="left" w:pos="0"/>
        </w:tabs>
        <w:suppressAutoHyphens/>
        <w:rPr>
          <w:rFonts w:ascii="Georgia" w:hAnsi="Georgia"/>
          <w:sz w:val="22"/>
          <w:szCs w:val="20"/>
        </w:rPr>
      </w:pPr>
    </w:p>
    <w:p w:rsidR="00C468F9" w:rsidRDefault="00C468F9" w:rsidP="00C468F9">
      <w:pPr>
        <w:tabs>
          <w:tab w:val="left" w:pos="-720"/>
          <w:tab w:val="left" w:pos="0"/>
        </w:tabs>
        <w:suppressAutoHyphens/>
        <w:rPr>
          <w:rFonts w:ascii="Georgia" w:hAnsi="Georgia"/>
          <w:sz w:val="22"/>
          <w:szCs w:val="20"/>
        </w:rPr>
      </w:pPr>
    </w:p>
    <w:p w:rsidR="00C468F9" w:rsidRDefault="00C468F9" w:rsidP="00C468F9">
      <w:pPr>
        <w:tabs>
          <w:tab w:val="left" w:pos="-720"/>
          <w:tab w:val="left" w:pos="0"/>
        </w:tabs>
        <w:suppressAutoHyphens/>
        <w:rPr>
          <w:rFonts w:ascii="Georgia" w:hAnsi="Georgia"/>
          <w:b/>
          <w:bCs/>
          <w:sz w:val="22"/>
          <w:szCs w:val="20"/>
        </w:rPr>
      </w:pPr>
      <w:r>
        <w:rPr>
          <w:rFonts w:ascii="Georgia" w:hAnsi="Georgia"/>
          <w:b/>
          <w:bCs/>
          <w:sz w:val="22"/>
          <w:szCs w:val="20"/>
        </w:rPr>
        <w:t>Step 4:</w:t>
      </w:r>
    </w:p>
    <w:p w:rsidR="00C468F9" w:rsidRDefault="00C468F9" w:rsidP="00C468F9">
      <w:pPr>
        <w:pStyle w:val="BodyText2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5"/>
      <w:r>
        <w:rPr>
          <w:rFonts w:ascii="Georgia" w:hAnsi="Georgia"/>
          <w:sz w:val="22"/>
        </w:rPr>
        <w:instrText xml:space="preserve"> FORMCHECKBOX </w:instrText>
      </w:r>
      <w:r>
        <w:rPr>
          <w:rFonts w:ascii="Georgia" w:hAnsi="Georgia"/>
          <w:sz w:val="22"/>
        </w:rPr>
      </w:r>
      <w:r>
        <w:rPr>
          <w:rFonts w:ascii="Georgia" w:hAnsi="Georgia"/>
          <w:sz w:val="22"/>
        </w:rPr>
        <w:fldChar w:fldCharType="end"/>
      </w:r>
      <w:bookmarkEnd w:id="0"/>
      <w:r>
        <w:rPr>
          <w:rFonts w:ascii="Georgia" w:hAnsi="Georgia"/>
          <w:sz w:val="22"/>
        </w:rPr>
        <w:tab/>
      </w:r>
      <w:proofErr w:type="gramStart"/>
      <w:r>
        <w:rPr>
          <w:rFonts w:ascii="Georgia" w:hAnsi="Georgia"/>
          <w:sz w:val="22"/>
        </w:rPr>
        <w:t>a.  The</w:t>
      </w:r>
      <w:proofErr w:type="gramEnd"/>
      <w:r>
        <w:rPr>
          <w:rFonts w:ascii="Georgia" w:hAnsi="Georgia"/>
          <w:sz w:val="22"/>
        </w:rPr>
        <w:t xml:space="preserve"> 504 team finds  the behavior in question is NOT a manifestation of the student’s disability, and the student may be subjected to the same disciplinary proceedings as a student without a disability.</w:t>
      </w:r>
    </w:p>
    <w:p w:rsidR="00C468F9" w:rsidRDefault="00C468F9" w:rsidP="00C468F9">
      <w:pPr>
        <w:pStyle w:val="BodyText2"/>
        <w:ind w:left="720" w:hanging="720"/>
        <w:rPr>
          <w:rFonts w:ascii="Georgia" w:hAnsi="Georgia"/>
          <w:sz w:val="22"/>
        </w:rPr>
      </w:pPr>
    </w:p>
    <w:p w:rsidR="00C468F9" w:rsidRDefault="00C468F9" w:rsidP="00C468F9">
      <w:pPr>
        <w:pStyle w:val="BodyText2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6"/>
      <w:r>
        <w:rPr>
          <w:rFonts w:ascii="Georgia" w:hAnsi="Georgia"/>
          <w:sz w:val="22"/>
        </w:rPr>
        <w:instrText xml:space="preserve"> FORMCHECKBOX </w:instrText>
      </w:r>
      <w:r>
        <w:rPr>
          <w:rFonts w:ascii="Georgia" w:hAnsi="Georgia"/>
          <w:sz w:val="22"/>
        </w:rPr>
      </w:r>
      <w:r>
        <w:rPr>
          <w:rFonts w:ascii="Georgia" w:hAnsi="Georgia"/>
          <w:sz w:val="22"/>
        </w:rPr>
        <w:fldChar w:fldCharType="end"/>
      </w:r>
      <w:bookmarkEnd w:id="1"/>
      <w:r>
        <w:rPr>
          <w:rFonts w:ascii="Georgia" w:hAnsi="Georgia"/>
          <w:sz w:val="22"/>
        </w:rPr>
        <w:tab/>
      </w:r>
      <w:proofErr w:type="gramStart"/>
      <w:r>
        <w:rPr>
          <w:rFonts w:ascii="Georgia" w:hAnsi="Georgia"/>
          <w:sz w:val="22"/>
        </w:rPr>
        <w:t>b.  The</w:t>
      </w:r>
      <w:proofErr w:type="gramEnd"/>
      <w:r>
        <w:rPr>
          <w:rFonts w:ascii="Georgia" w:hAnsi="Georgia"/>
          <w:sz w:val="22"/>
        </w:rPr>
        <w:t xml:space="preserve"> 504 Team finds  the behavior in question IS a manifestation of the student’s disability,  and the student’s placement  cannot be changed  due to the  behavior incident under review, unless the parents and the  LEA agree to a change in placement as part of modification of the behavioral intervention plan.</w:t>
      </w:r>
    </w:p>
    <w:p w:rsidR="00C468F9" w:rsidRDefault="00C468F9" w:rsidP="00C468F9">
      <w:pPr>
        <w:tabs>
          <w:tab w:val="left" w:pos="-720"/>
          <w:tab w:val="left" w:pos="0"/>
        </w:tabs>
        <w:suppressAutoHyphens/>
        <w:rPr>
          <w:rFonts w:ascii="Georgia" w:hAnsi="Georgia"/>
          <w:sz w:val="22"/>
          <w:szCs w:val="20"/>
        </w:rPr>
      </w:pPr>
    </w:p>
    <w:p w:rsidR="00C468F9" w:rsidRDefault="00C468F9" w:rsidP="00C468F9">
      <w:pPr>
        <w:tabs>
          <w:tab w:val="left" w:pos="-720"/>
          <w:tab w:val="left" w:pos="0"/>
        </w:tabs>
        <w:suppressAutoHyphens/>
        <w:rPr>
          <w:rFonts w:ascii="Georgia" w:hAnsi="Georgia"/>
          <w:sz w:val="22"/>
          <w:szCs w:val="20"/>
        </w:rPr>
      </w:pPr>
    </w:p>
    <w:p w:rsidR="00C468F9" w:rsidRDefault="00C468F9" w:rsidP="00C468F9">
      <w:pPr>
        <w:tabs>
          <w:tab w:val="left" w:pos="-720"/>
          <w:tab w:val="left" w:pos="0"/>
        </w:tabs>
        <w:suppressAutoHyphens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*This form was adapted from the KDE Manifestation Determination Review form for Special Education.</w:t>
      </w:r>
    </w:p>
    <w:p w:rsidR="00C468F9" w:rsidRDefault="00C468F9" w:rsidP="00C468F9">
      <w:pPr>
        <w:jc w:val="center"/>
      </w:pPr>
    </w:p>
    <w:p w:rsidR="009335C0" w:rsidRDefault="009335C0"/>
    <w:sectPr w:rsidR="009335C0" w:rsidSect="00C468F9">
      <w:pgSz w:w="12240" w:h="15840"/>
      <w:pgMar w:top="14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68F9"/>
    <w:rsid w:val="009335C0"/>
    <w:rsid w:val="00C4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468F9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68F9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C468F9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468F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68F9"/>
    <w:pPr>
      <w:tabs>
        <w:tab w:val="left" w:pos="3240"/>
      </w:tabs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C468F9"/>
    <w:rPr>
      <w:rFonts w:ascii="Times New Roman" w:eastAsia="Times New Roman" w:hAnsi="Times New Roman" w:cs="Times New Roman"/>
      <w:sz w:val="20"/>
      <w:szCs w:val="24"/>
    </w:rPr>
  </w:style>
  <w:style w:type="paragraph" w:customStyle="1" w:styleId="labelleader-1">
    <w:name w:val="labelleader-1"/>
    <w:basedOn w:val="Normal"/>
    <w:rsid w:val="00C468F9"/>
    <w:pPr>
      <w:spacing w:before="100" w:beforeAutospacing="1" w:after="100" w:afterAutospacing="1"/>
    </w:pPr>
    <w:rPr>
      <w:sz w:val="20"/>
      <w:szCs w:val="20"/>
    </w:rPr>
  </w:style>
  <w:style w:type="paragraph" w:customStyle="1" w:styleId="Document1">
    <w:name w:val="Document 1"/>
    <w:rsid w:val="00C468F9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>GCBOE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GCBOE</dc:creator>
  <cp:keywords/>
  <dc:description/>
  <cp:lastModifiedBy>GCBOE</cp:lastModifiedBy>
  <cp:revision>1</cp:revision>
  <dcterms:created xsi:type="dcterms:W3CDTF">2011-11-03T15:07:00Z</dcterms:created>
  <dcterms:modified xsi:type="dcterms:W3CDTF">2011-11-03T15:08:00Z</dcterms:modified>
</cp:coreProperties>
</file>