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62C" w:rsidRDefault="0061662C">
      <w:pPr>
        <w:rPr>
          <w:sz w:val="16"/>
          <w:szCs w:val="16"/>
        </w:rPr>
      </w:pPr>
      <w:r>
        <w:rPr>
          <w:rFonts w:ascii="Verdana" w:hAnsi="Verdana"/>
          <w:noProof/>
          <w:sz w:val="48"/>
          <w:szCs w:val="48"/>
        </w:rPr>
        <w:pict>
          <v:shapetype id="_x0000_t202" coordsize="21600,21600" o:spt="202" path="m,l,21600r21600,l21600,xe">
            <v:stroke joinstyle="miter"/>
            <v:path gradientshapeok="t" o:connecttype="rect"/>
          </v:shapetype>
          <v:shape id="_x0000_s1026" type="#_x0000_t202" style="position:absolute;margin-left:297pt;margin-top:8.25pt;width:247.5pt;height:212.25pt;z-index:251644928" stroked="f">
            <v:textbox style="mso-next-textbox:#_x0000_s1026">
              <w:txbxContent>
                <w:p w:rsidR="0061662C" w:rsidRDefault="009A691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3.25pt;height:233.25pt">
                        <v:imagedata r:id="rId7" r:href="rId8"/>
                      </v:shape>
                    </w:pict>
                  </w:r>
                </w:p>
                <w:p w:rsidR="0061662C" w:rsidRDefault="0061662C">
                  <w:pPr>
                    <w:jc w:val="center"/>
                  </w:pPr>
                </w:p>
                <w:p w:rsidR="0061662C" w:rsidRDefault="0061662C">
                  <w:pPr>
                    <w:jc w:val="center"/>
                  </w:pPr>
                </w:p>
                <w:p w:rsidR="0061662C" w:rsidRDefault="0061662C" w:rsidP="009A691A">
                  <w:pPr>
                    <w:jc w:val="center"/>
                  </w:pPr>
                </w:p>
              </w:txbxContent>
            </v:textbox>
          </v:shape>
        </w:pict>
      </w:r>
    </w:p>
    <w:p w:rsidR="006A5E8F" w:rsidRPr="00F90C29" w:rsidRDefault="006A5E8F" w:rsidP="006A5E8F">
      <w:pPr>
        <w:rPr>
          <w:rFonts w:ascii="Verdana" w:hAnsi="Verdana"/>
          <w:b/>
          <w:i/>
          <w:color w:val="FF6600"/>
          <w:sz w:val="48"/>
          <w:szCs w:val="48"/>
          <w:u w:val="single"/>
        </w:rPr>
      </w:pPr>
      <w:r>
        <w:rPr>
          <w:rFonts w:ascii="Verdana" w:hAnsi="Verdana"/>
          <w:b/>
          <w:i/>
          <w:color w:val="FF6600"/>
          <w:sz w:val="48"/>
          <w:szCs w:val="48"/>
        </w:rPr>
        <w:t xml:space="preserve">For </w:t>
      </w:r>
      <w:r w:rsidRPr="00F90C29">
        <w:rPr>
          <w:rFonts w:ascii="Verdana" w:hAnsi="Verdana"/>
          <w:b/>
          <w:i/>
          <w:color w:val="FF6600"/>
          <w:sz w:val="48"/>
          <w:szCs w:val="48"/>
          <w:u w:val="single"/>
        </w:rPr>
        <w:t xml:space="preserve">Students </w:t>
      </w:r>
    </w:p>
    <w:p w:rsidR="006A5E8F" w:rsidRPr="006A5E8F" w:rsidRDefault="006A5E8F" w:rsidP="006A5E8F">
      <w:pPr>
        <w:rPr>
          <w:rFonts w:ascii="Verdana" w:hAnsi="Verdana"/>
          <w:b/>
          <w:i/>
          <w:color w:val="FF6600"/>
          <w:sz w:val="48"/>
          <w:szCs w:val="48"/>
        </w:rPr>
      </w:pPr>
      <w:r w:rsidRPr="00F90C29">
        <w:rPr>
          <w:rFonts w:ascii="Verdana" w:hAnsi="Verdana"/>
          <w:b/>
          <w:i/>
          <w:color w:val="FF6600"/>
          <w:sz w:val="48"/>
          <w:szCs w:val="48"/>
          <w:u w:val="single"/>
        </w:rPr>
        <w:t>Returning to School</w:t>
      </w:r>
      <w:r>
        <w:rPr>
          <w:rFonts w:ascii="Verdana" w:hAnsi="Verdana"/>
          <w:b/>
          <w:i/>
          <w:color w:val="FF6600"/>
          <w:sz w:val="48"/>
          <w:szCs w:val="48"/>
        </w:rPr>
        <w:t>…</w:t>
      </w:r>
    </w:p>
    <w:p w:rsidR="0038075A" w:rsidRDefault="0038075A">
      <w:pPr>
        <w:rPr>
          <w:rFonts w:ascii="Verdana" w:hAnsi="Verdana"/>
          <w:b/>
          <w:color w:val="FF6600"/>
          <w:sz w:val="48"/>
          <w:szCs w:val="4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2.25pt;height:78.75pt" fillcolor="#06c" strokecolor="#9cf" strokeweight="1.5pt">
            <v:shadow on="t" color="#900"/>
            <v:textpath style="font-family:&quot;Impact&quot;;font-size:1in;font-style:italic;v-text-kern:t" trim="t" fitpath="t" string="Access"/>
          </v:shape>
        </w:pict>
      </w:r>
    </w:p>
    <w:p w:rsidR="0061662C" w:rsidRDefault="0038075A">
      <w:pPr>
        <w:rPr>
          <w:rFonts w:ascii="Verdana" w:hAnsi="Verdana"/>
          <w:b/>
          <w:color w:val="FF6600"/>
          <w:sz w:val="48"/>
          <w:szCs w:val="48"/>
        </w:rPr>
      </w:pPr>
      <w:r>
        <w:rPr>
          <w:rFonts w:ascii="Verdana" w:hAnsi="Verdana"/>
          <w:b/>
          <w:color w:val="FF6600"/>
          <w:sz w:val="48"/>
          <w:szCs w:val="48"/>
        </w:rPr>
        <w:t>T</w:t>
      </w:r>
      <w:r w:rsidR="0061662C">
        <w:rPr>
          <w:rFonts w:ascii="Verdana" w:hAnsi="Verdana"/>
          <w:b/>
          <w:color w:val="FF6600"/>
          <w:sz w:val="48"/>
          <w:szCs w:val="48"/>
        </w:rPr>
        <w:t>o</w:t>
      </w:r>
      <w:r>
        <w:rPr>
          <w:rFonts w:ascii="Verdana" w:hAnsi="Verdana"/>
          <w:b/>
          <w:color w:val="FF6600"/>
          <w:sz w:val="48"/>
          <w:szCs w:val="48"/>
        </w:rPr>
        <w:t xml:space="preserve"> </w:t>
      </w:r>
      <w:r w:rsidR="0061662C">
        <w:rPr>
          <w:rFonts w:ascii="Verdana" w:hAnsi="Verdana"/>
          <w:b/>
          <w:color w:val="FF6600"/>
          <w:sz w:val="48"/>
          <w:szCs w:val="48"/>
        </w:rPr>
        <w:t>Postsecondary</w:t>
      </w:r>
    </w:p>
    <w:p w:rsidR="006A5E8F" w:rsidRPr="00EC18BF" w:rsidRDefault="0061662C" w:rsidP="006A5E8F">
      <w:pPr>
        <w:rPr>
          <w:rFonts w:ascii="Verdana" w:hAnsi="Verdana"/>
          <w:b/>
          <w:i/>
          <w:color w:val="FF6600"/>
          <w:sz w:val="48"/>
          <w:szCs w:val="48"/>
        </w:rPr>
      </w:pPr>
      <w:r>
        <w:rPr>
          <w:rFonts w:ascii="Verdana" w:hAnsi="Verdana"/>
          <w:b/>
          <w:color w:val="FF6600"/>
          <w:sz w:val="48"/>
          <w:szCs w:val="48"/>
        </w:rPr>
        <w:t xml:space="preserve">Education </w:t>
      </w:r>
    </w:p>
    <w:p w:rsidR="0061662C" w:rsidRDefault="00BD1881">
      <w:pPr>
        <w:rPr>
          <w:rFonts w:ascii="Verdana" w:hAnsi="Verdana"/>
          <w:sz w:val="48"/>
          <w:szCs w:val="48"/>
        </w:rPr>
      </w:pPr>
      <w:r>
        <w:rPr>
          <w:rFonts w:ascii="Verdana" w:hAnsi="Verdana"/>
          <w:noProof/>
          <w:sz w:val="48"/>
          <w:szCs w:val="48"/>
        </w:rPr>
        <w:pict>
          <v:shape id="_x0000_s1028" type="#_x0000_t202" style="position:absolute;margin-left:297pt;margin-top:25.85pt;width:252pt;height:210.85pt;z-index:251646976" stroked="f">
            <v:textbox style="mso-next-textbox:#_x0000_s1028">
              <w:txbxContent>
                <w:p w:rsidR="0061662C" w:rsidRDefault="0061662C">
                  <w:pPr>
                    <w:rPr>
                      <w:rFonts w:ascii="Frutiger-LightCn" w:hAnsi="Frutiger-LightCn" w:cs="Frutiger-LightCn"/>
                      <w:color w:val="000000"/>
                      <w:sz w:val="32"/>
                      <w:szCs w:val="32"/>
                    </w:rPr>
                  </w:pPr>
                  <w:r>
                    <w:rPr>
                      <w:rFonts w:ascii="Frutiger-LightCn" w:hAnsi="Frutiger-LightCn" w:cs="Frutiger-LightCn"/>
                      <w:b/>
                      <w:color w:val="000000"/>
                      <w:sz w:val="44"/>
                      <w:szCs w:val="44"/>
                    </w:rPr>
                    <w:t xml:space="preserve">Planning for </w:t>
                  </w:r>
                  <w:r w:rsidR="00EC18BF">
                    <w:rPr>
                      <w:rFonts w:ascii="Frutiger-LightCn" w:hAnsi="Frutiger-LightCn" w:cs="Frutiger-LightCn"/>
                      <w:b/>
                      <w:color w:val="000000"/>
                      <w:sz w:val="44"/>
                      <w:szCs w:val="44"/>
                    </w:rPr>
                    <w:t xml:space="preserve">your </w:t>
                  </w:r>
                  <w:r>
                    <w:rPr>
                      <w:rFonts w:ascii="Frutiger-LightCn" w:hAnsi="Frutiger-LightCn" w:cs="Frutiger-LightCn"/>
                      <w:b/>
                      <w:color w:val="000000"/>
                      <w:sz w:val="44"/>
                      <w:szCs w:val="44"/>
                    </w:rPr>
                    <w:t xml:space="preserve">Education </w:t>
                  </w:r>
                  <w:r>
                    <w:rPr>
                      <w:rFonts w:ascii="Frutiger-LightCn" w:hAnsi="Frutiger-LightCn" w:cs="Frutiger-LightCn"/>
                      <w:color w:val="000000"/>
                      <w:sz w:val="32"/>
                      <w:szCs w:val="32"/>
                    </w:rPr>
                    <w:t xml:space="preserve">A HANDBOOK for </w:t>
                  </w:r>
                </w:p>
                <w:p w:rsidR="0061662C" w:rsidRDefault="0061662C" w:rsidP="00266328">
                  <w:pPr>
                    <w:numPr>
                      <w:ilvl w:val="0"/>
                      <w:numId w:val="7"/>
                    </w:numPr>
                    <w:rPr>
                      <w:rFonts w:ascii="Frutiger-LightCn" w:hAnsi="Frutiger-LightCn" w:cs="Frutiger-LightCn"/>
                      <w:color w:val="000000"/>
                      <w:sz w:val="32"/>
                      <w:szCs w:val="32"/>
                    </w:rPr>
                  </w:pPr>
                  <w:r>
                    <w:rPr>
                      <w:rFonts w:ascii="Frutiger-LightCn" w:hAnsi="Frutiger-LightCn" w:cs="Frutiger-LightCn"/>
                      <w:color w:val="000000"/>
                      <w:sz w:val="32"/>
                      <w:szCs w:val="32"/>
                    </w:rPr>
                    <w:t>Students</w:t>
                  </w:r>
                </w:p>
                <w:p w:rsidR="0061662C" w:rsidRDefault="0061662C" w:rsidP="00266328">
                  <w:pPr>
                    <w:numPr>
                      <w:ilvl w:val="0"/>
                      <w:numId w:val="7"/>
                    </w:numPr>
                    <w:rPr>
                      <w:rFonts w:ascii="Frutiger-LightCn" w:hAnsi="Frutiger-LightCn" w:cs="Frutiger-LightCn"/>
                      <w:color w:val="000000"/>
                      <w:sz w:val="32"/>
                      <w:szCs w:val="32"/>
                    </w:rPr>
                  </w:pPr>
                  <w:r>
                    <w:rPr>
                      <w:rFonts w:ascii="Frutiger-LightCn" w:hAnsi="Frutiger-LightCn" w:cs="Frutiger-LightCn"/>
                      <w:color w:val="000000"/>
                      <w:sz w:val="32"/>
                      <w:szCs w:val="32"/>
                    </w:rPr>
                    <w:t>School Counselors</w:t>
                  </w:r>
                </w:p>
                <w:p w:rsidR="0061662C" w:rsidRDefault="0061662C" w:rsidP="00266328">
                  <w:pPr>
                    <w:numPr>
                      <w:ilvl w:val="0"/>
                      <w:numId w:val="7"/>
                    </w:numPr>
                    <w:rPr>
                      <w:rFonts w:ascii="Frutiger-LightCn" w:hAnsi="Frutiger-LightCn" w:cs="Frutiger-LightCn"/>
                      <w:color w:val="000000"/>
                      <w:sz w:val="32"/>
                      <w:szCs w:val="32"/>
                    </w:rPr>
                  </w:pPr>
                  <w:r>
                    <w:rPr>
                      <w:rFonts w:ascii="Frutiger-LightCn" w:hAnsi="Frutiger-LightCn" w:cs="Frutiger-LightCn"/>
                      <w:color w:val="000000"/>
                      <w:sz w:val="32"/>
                      <w:szCs w:val="32"/>
                    </w:rPr>
                    <w:t>Teachers</w:t>
                  </w:r>
                </w:p>
                <w:p w:rsidR="0061662C" w:rsidRDefault="0061662C" w:rsidP="00266328">
                  <w:pPr>
                    <w:numPr>
                      <w:ilvl w:val="0"/>
                      <w:numId w:val="7"/>
                    </w:numPr>
                    <w:rPr>
                      <w:rFonts w:ascii="Frutiger-LightCn" w:hAnsi="Frutiger-LightCn" w:cs="Frutiger-LightCn"/>
                      <w:color w:val="000000"/>
                      <w:sz w:val="32"/>
                      <w:szCs w:val="32"/>
                    </w:rPr>
                  </w:pPr>
                  <w:r>
                    <w:rPr>
                      <w:rFonts w:ascii="Frutiger-LightCn" w:hAnsi="Frutiger-LightCn" w:cs="Frutiger-LightCn"/>
                      <w:color w:val="000000"/>
                      <w:sz w:val="32"/>
                      <w:szCs w:val="32"/>
                    </w:rPr>
                    <w:t>Parents</w:t>
                  </w:r>
                </w:p>
                <w:p w:rsidR="0061662C" w:rsidRDefault="0061662C">
                  <w:pPr>
                    <w:rPr>
                      <w:rFonts w:ascii="Frutiger-LightCn" w:hAnsi="Frutiger-LightCn" w:cs="Frutiger-LightCn"/>
                      <w:color w:val="000000"/>
                      <w:sz w:val="36"/>
                      <w:szCs w:val="36"/>
                    </w:rPr>
                  </w:pPr>
                  <w:r>
                    <w:rPr>
                      <w:rFonts w:ascii="Frutiger-LightCn" w:hAnsi="Frutiger-LightCn" w:cs="Frutiger-LightCn"/>
                      <w:color w:val="000000"/>
                      <w:sz w:val="32"/>
                      <w:szCs w:val="32"/>
                    </w:rPr>
                    <w:t>To use in coordinating</w:t>
                  </w:r>
                  <w:r>
                    <w:rPr>
                      <w:rFonts w:ascii="Frutiger-LightCn" w:hAnsi="Frutiger-LightCn" w:cs="Frutiger-LightCn"/>
                      <w:color w:val="000000"/>
                      <w:sz w:val="36"/>
                      <w:szCs w:val="36"/>
                    </w:rPr>
                    <w:t xml:space="preserve"> </w:t>
                  </w:r>
                  <w:r>
                    <w:rPr>
                      <w:rFonts w:ascii="Frutiger-LightCn" w:hAnsi="Frutiger-LightCn" w:cs="Frutiger-LightCn"/>
                      <w:color w:val="000000"/>
                      <w:sz w:val="32"/>
                      <w:szCs w:val="32"/>
                    </w:rPr>
                    <w:t>appropriate transition services</w:t>
                  </w:r>
                  <w:r>
                    <w:rPr>
                      <w:rFonts w:ascii="Frutiger-LightCn" w:hAnsi="Frutiger-LightCn" w:cs="Frutiger-LightCn"/>
                      <w:color w:val="000000"/>
                      <w:sz w:val="36"/>
                      <w:szCs w:val="36"/>
                    </w:rPr>
                    <w:t xml:space="preserve"> </w:t>
                  </w:r>
                </w:p>
              </w:txbxContent>
            </v:textbox>
          </v:shape>
        </w:pict>
      </w:r>
      <w:r w:rsidR="0061662C">
        <w:rPr>
          <w:rFonts w:ascii="Verdana" w:hAnsi="Verdana"/>
          <w:noProof/>
          <w:sz w:val="48"/>
          <w:szCs w:val="48"/>
        </w:rPr>
        <w:pict>
          <v:shape id="_x0000_s1027" type="#_x0000_t202" style="position:absolute;margin-left:9pt;margin-top:6.95pt;width:243pt;height:369.15pt;z-index:251645952">
            <v:textbox style="mso-next-textbox:#_x0000_s1027">
              <w:txbxContent>
                <w:p w:rsidR="0061662C" w:rsidRPr="00064AB1" w:rsidRDefault="0061662C">
                  <w:pPr>
                    <w:spacing w:before="100" w:beforeAutospacing="1" w:after="100" w:afterAutospacing="1"/>
                    <w:ind w:firstLine="437"/>
                    <w:rPr>
                      <w:rFonts w:ascii="Verdana" w:hAnsi="Verdana"/>
                      <w:sz w:val="20"/>
                      <w:szCs w:val="20"/>
                    </w:rPr>
                  </w:pPr>
                  <w:r w:rsidRPr="00064AB1">
                    <w:rPr>
                      <w:rFonts w:ascii="Verdana" w:hAnsi="Verdana"/>
                      <w:sz w:val="20"/>
                      <w:szCs w:val="20"/>
                    </w:rPr>
                    <w:t xml:space="preserve">The goal of the Kentucky Department of Education is to provide every youth in Kentucky with access to a quality </w:t>
                  </w:r>
                  <w:r w:rsidRPr="006A5E8F">
                    <w:rPr>
                      <w:rFonts w:ascii="Verdana" w:hAnsi="Verdana"/>
                      <w:sz w:val="20"/>
                      <w:szCs w:val="20"/>
                    </w:rPr>
                    <w:t>secondary education.</w:t>
                  </w:r>
                  <w:r w:rsidRPr="00064AB1">
                    <w:rPr>
                      <w:rFonts w:ascii="Verdana" w:hAnsi="Verdana"/>
                      <w:sz w:val="20"/>
                      <w:szCs w:val="20"/>
                    </w:rPr>
                    <w:t xml:space="preserve"> This includes an emphasis on individual student planning.  I strongly encourage you to take advantage of your school’s guidance in developing your graduation and learning plan, as well as your individual education program.  Become a self-advocate and participate with the members of your planning team -- your parents, teachers and counselors – in order to develop and implement the best plan for you to meet your postsecondary goals. </w:t>
                  </w:r>
                </w:p>
                <w:p w:rsidR="0061662C" w:rsidRPr="00064AB1" w:rsidRDefault="0061662C">
                  <w:pPr>
                    <w:spacing w:before="100" w:beforeAutospacing="1" w:after="100" w:afterAutospacing="1"/>
                    <w:ind w:firstLine="437"/>
                    <w:rPr>
                      <w:rFonts w:ascii="Verdana" w:hAnsi="Verdana"/>
                      <w:sz w:val="20"/>
                      <w:szCs w:val="20"/>
                    </w:rPr>
                  </w:pPr>
                  <w:r w:rsidRPr="00064AB1">
                    <w:rPr>
                      <w:rFonts w:ascii="Verdana" w:hAnsi="Verdana"/>
                      <w:sz w:val="20"/>
                      <w:szCs w:val="20"/>
                    </w:rPr>
                    <w:t xml:space="preserve">If your goals include continuing your education </w:t>
                  </w:r>
                  <w:r w:rsidR="00094381" w:rsidRPr="00064AB1">
                    <w:rPr>
                      <w:rFonts w:ascii="Verdana" w:hAnsi="Verdana"/>
                      <w:sz w:val="20"/>
                      <w:szCs w:val="20"/>
                    </w:rPr>
                    <w:t>in and</w:t>
                  </w:r>
                  <w:r w:rsidR="00064AB1">
                    <w:rPr>
                      <w:rFonts w:ascii="Verdana" w:hAnsi="Verdana"/>
                      <w:sz w:val="20"/>
                      <w:szCs w:val="20"/>
                    </w:rPr>
                    <w:t>/or</w:t>
                  </w:r>
                  <w:r w:rsidR="00094381" w:rsidRPr="00064AB1">
                    <w:rPr>
                      <w:rFonts w:ascii="Verdana" w:hAnsi="Verdana"/>
                      <w:sz w:val="20"/>
                      <w:szCs w:val="20"/>
                    </w:rPr>
                    <w:t xml:space="preserve"> </w:t>
                  </w:r>
                  <w:r w:rsidRPr="00064AB1">
                    <w:rPr>
                      <w:rFonts w:ascii="Verdana" w:hAnsi="Verdana"/>
                      <w:sz w:val="20"/>
                      <w:szCs w:val="20"/>
                    </w:rPr>
                    <w:t>after high school, congratulations! Students who complete some kind of post-secondary education earn much more money than students who have only a high school diploma.  This handbook is designed for you and your team to use as you plan for postsecondary education and/or training.  The handbook will guide you through the planning process and some of the decision-making that is ahead of you.  Good luck as you complete the requirements for high school graduation and prepare for continuing education!</w:t>
                  </w:r>
                </w:p>
                <w:p w:rsidR="0061662C" w:rsidRDefault="0061662C">
                  <w:pPr>
                    <w:rPr>
                      <w:rFonts w:ascii="Rockwell" w:hAnsi="Rockwell"/>
                      <w:sz w:val="18"/>
                      <w:szCs w:val="18"/>
                    </w:rPr>
                  </w:pPr>
                  <w:r>
                    <w:rPr>
                      <w:rFonts w:ascii="Mistral" w:hAnsi="Mistral"/>
                      <w:sz w:val="32"/>
                      <w:szCs w:val="32"/>
                    </w:rPr>
                    <w:t xml:space="preserve">                                                                   </w:t>
                  </w:r>
                </w:p>
              </w:txbxContent>
            </v:textbox>
          </v:shape>
        </w:pict>
      </w: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BD1881">
      <w:pPr>
        <w:rPr>
          <w:rFonts w:ascii="Verdana" w:hAnsi="Verdana"/>
          <w:sz w:val="48"/>
          <w:szCs w:val="48"/>
        </w:rPr>
      </w:pPr>
      <w:r>
        <w:rPr>
          <w:rFonts w:ascii="Verdana" w:hAnsi="Verdana"/>
          <w:noProof/>
          <w:sz w:val="48"/>
          <w:szCs w:val="48"/>
        </w:rPr>
        <w:pict>
          <v:shape id="_x0000_s1029" type="#_x0000_t202" style="position:absolute;margin-left:264pt;margin-top:18.15pt;width:306pt;height:210pt;z-index:251648000" stroked="f">
            <v:textbox style="mso-next-textbox:#_x0000_s1029">
              <w:txbxContent>
                <w:tbl>
                  <w:tblPr>
                    <w:tblW w:w="0" w:type="auto"/>
                    <w:tblBorders>
                      <w:insideH w:val="single" w:sz="6" w:space="0" w:color="000000"/>
                      <w:insideV w:val="single" w:sz="6" w:space="0" w:color="000000"/>
                    </w:tblBorders>
                    <w:tblLook w:val="01E0"/>
                  </w:tblPr>
                  <w:tblGrid>
                    <w:gridCol w:w="5868"/>
                  </w:tblGrid>
                  <w:tr w:rsidR="0061662C">
                    <w:tc>
                      <w:tcPr>
                        <w:tcW w:w="5868" w:type="dxa"/>
                        <w:tcBorders>
                          <w:top w:val="nil"/>
                          <w:bottom w:val="single" w:sz="6" w:space="0" w:color="000000"/>
                        </w:tcBorders>
                        <w:shd w:val="clear" w:color="auto" w:fill="99CCFF"/>
                      </w:tcPr>
                      <w:p w:rsidR="0061662C" w:rsidRDefault="0061662C">
                        <w:pPr>
                          <w:autoSpaceDE w:val="0"/>
                          <w:autoSpaceDN w:val="0"/>
                          <w:adjustRightInd w:val="0"/>
                          <w:jc w:val="center"/>
                          <w:rPr>
                            <w:rFonts w:ascii="Frutiger-ExtraBlackCn" w:hAnsi="Frutiger-ExtraBlackCn" w:cs="Frutiger-ExtraBlackCn"/>
                            <w:b/>
                            <w:bCs/>
                            <w:color w:val="000000"/>
                            <w:sz w:val="18"/>
                            <w:szCs w:val="18"/>
                          </w:rPr>
                        </w:pPr>
                        <w:r>
                          <w:rPr>
                            <w:rFonts w:ascii="Frutiger-ExtraBlackCn" w:hAnsi="Frutiger-ExtraBlackCn" w:cs="Frutiger-ExtraBlackCn"/>
                            <w:b/>
                            <w:bCs/>
                            <w:color w:val="000000"/>
                          </w:rPr>
                          <w:t>C O N T E N T S                                                 Page</w:t>
                        </w:r>
                      </w:p>
                    </w:tc>
                  </w:tr>
                  <w:tr w:rsidR="0061662C">
                    <w:tc>
                      <w:tcPr>
                        <w:tcW w:w="5868" w:type="dxa"/>
                        <w:tcBorders>
                          <w:top w:val="single" w:sz="6" w:space="0" w:color="000000"/>
                        </w:tcBorders>
                      </w:tcPr>
                      <w:p w:rsidR="0061662C" w:rsidRDefault="0061662C">
                        <w:pPr>
                          <w:autoSpaceDE w:val="0"/>
                          <w:autoSpaceDN w:val="0"/>
                          <w:adjustRightInd w:val="0"/>
                          <w:jc w:val="both"/>
                          <w:rPr>
                            <w:rFonts w:ascii="Frutiger-ExtraBlackCn" w:hAnsi="Frutiger-ExtraBlackCn" w:cs="Frutiger-ExtraBlackCn"/>
                            <w:b/>
                            <w:bCs/>
                            <w:color w:val="000000"/>
                            <w:sz w:val="18"/>
                            <w:szCs w:val="18"/>
                          </w:rPr>
                        </w:pPr>
                        <w:r>
                          <w:rPr>
                            <w:rFonts w:ascii="Frutiger-Cn" w:hAnsi="Frutiger-Cn" w:cs="Frutiger-Cn"/>
                            <w:b/>
                            <w:color w:val="000000"/>
                            <w:sz w:val="18"/>
                            <w:szCs w:val="18"/>
                          </w:rPr>
                          <w:t xml:space="preserve">A Message to Students </w:t>
                        </w:r>
                        <w:r>
                          <w:rPr>
                            <w:rFonts w:ascii="Frutiger-Cn" w:hAnsi="Frutiger-Cn" w:cs="Frutiger-Cn"/>
                            <w:b/>
                            <w:color w:val="000000"/>
                            <w:sz w:val="18"/>
                            <w:szCs w:val="18"/>
                          </w:rPr>
                          <w:tab/>
                        </w:r>
                        <w:r>
                          <w:rPr>
                            <w:rFonts w:ascii="Frutiger-Cn" w:hAnsi="Frutiger-Cn" w:cs="Frutiger-Cn"/>
                            <w:b/>
                            <w:color w:val="000000"/>
                            <w:sz w:val="18"/>
                            <w:szCs w:val="18"/>
                          </w:rPr>
                          <w:tab/>
                        </w:r>
                        <w:r>
                          <w:rPr>
                            <w:rFonts w:ascii="Frutiger-Cn" w:hAnsi="Frutiger-Cn" w:cs="Frutiger-Cn"/>
                            <w:b/>
                            <w:color w:val="000000"/>
                            <w:sz w:val="18"/>
                            <w:szCs w:val="18"/>
                          </w:rPr>
                          <w:tab/>
                        </w:r>
                        <w:r>
                          <w:rPr>
                            <w:rFonts w:ascii="Frutiger-Cn" w:hAnsi="Frutiger-Cn" w:cs="Frutiger-Cn"/>
                            <w:b/>
                            <w:color w:val="000000"/>
                            <w:sz w:val="18"/>
                            <w:szCs w:val="18"/>
                          </w:rPr>
                          <w:tab/>
                          <w:t xml:space="preserve">                        1</w:t>
                        </w:r>
                      </w:p>
                    </w:tc>
                  </w:tr>
                  <w:tr w:rsidR="0061662C">
                    <w:trPr>
                      <w:trHeight w:val="53"/>
                    </w:trPr>
                    <w:tc>
                      <w:tcPr>
                        <w:tcW w:w="5868" w:type="dxa"/>
                      </w:tcPr>
                      <w:p w:rsidR="0061662C" w:rsidRDefault="0061662C">
                        <w:pPr>
                          <w:autoSpaceDE w:val="0"/>
                          <w:autoSpaceDN w:val="0"/>
                          <w:adjustRightInd w:val="0"/>
                          <w:jc w:val="both"/>
                          <w:rPr>
                            <w:rFonts w:ascii="Frutiger-ExtraBlackCn" w:hAnsi="Frutiger-ExtraBlackCn" w:cs="Frutiger-ExtraBlackCn"/>
                            <w:b/>
                            <w:bCs/>
                            <w:color w:val="000000"/>
                            <w:sz w:val="18"/>
                            <w:szCs w:val="18"/>
                          </w:rPr>
                        </w:pPr>
                        <w:r>
                          <w:rPr>
                            <w:rFonts w:ascii="Frutiger-Cn" w:hAnsi="Frutiger-Cn" w:cs="Frutiger-Cn"/>
                            <w:b/>
                            <w:color w:val="000000"/>
                            <w:sz w:val="18"/>
                            <w:szCs w:val="18"/>
                          </w:rPr>
                          <w:t xml:space="preserve">An Overview of Transition to Postsecondary Education                2          </w:t>
                        </w:r>
                      </w:p>
                    </w:tc>
                  </w:tr>
                  <w:tr w:rsidR="0061662C">
                    <w:tc>
                      <w:tcPr>
                        <w:tcW w:w="5868" w:type="dxa"/>
                      </w:tcPr>
                      <w:p w:rsidR="0061662C" w:rsidRDefault="00064AB1" w:rsidP="00064AB1">
                        <w:pPr>
                          <w:autoSpaceDE w:val="0"/>
                          <w:autoSpaceDN w:val="0"/>
                          <w:adjustRightInd w:val="0"/>
                          <w:jc w:val="both"/>
                          <w:rPr>
                            <w:rFonts w:ascii="Frutiger-ExtraBlackCn" w:hAnsi="Frutiger-ExtraBlackCn" w:cs="Frutiger-ExtraBlackCn"/>
                            <w:b/>
                            <w:bCs/>
                            <w:color w:val="000000"/>
                            <w:sz w:val="18"/>
                            <w:szCs w:val="18"/>
                          </w:rPr>
                        </w:pPr>
                        <w:r>
                          <w:rPr>
                            <w:rFonts w:ascii="Frutiger-Cn" w:hAnsi="Frutiger-Cn" w:cs="Frutiger-Cn"/>
                            <w:b/>
                            <w:color w:val="000000"/>
                            <w:sz w:val="18"/>
                            <w:szCs w:val="18"/>
                          </w:rPr>
                          <w:t>Should You Return to School?</w:t>
                        </w:r>
                        <w:r w:rsidR="0061662C">
                          <w:rPr>
                            <w:rFonts w:ascii="Frutiger-Cn" w:hAnsi="Frutiger-Cn" w:cs="Frutiger-Cn"/>
                            <w:b/>
                            <w:color w:val="000000"/>
                            <w:sz w:val="18"/>
                            <w:szCs w:val="18"/>
                          </w:rPr>
                          <w:t xml:space="preserve">     </w:t>
                        </w:r>
                        <w:r w:rsidR="0061662C">
                          <w:rPr>
                            <w:rFonts w:ascii="Frutiger-Cn" w:hAnsi="Frutiger-Cn" w:cs="Frutiger-Cn"/>
                            <w:b/>
                            <w:color w:val="000000"/>
                            <w:sz w:val="18"/>
                            <w:szCs w:val="18"/>
                          </w:rPr>
                          <w:tab/>
                        </w:r>
                        <w:r w:rsidR="0061662C">
                          <w:rPr>
                            <w:rFonts w:ascii="Frutiger-Cn" w:hAnsi="Frutiger-Cn" w:cs="Frutiger-Cn"/>
                            <w:b/>
                            <w:color w:val="000000"/>
                            <w:sz w:val="18"/>
                            <w:szCs w:val="18"/>
                          </w:rPr>
                          <w:tab/>
                        </w:r>
                        <w:r w:rsidR="0061662C">
                          <w:rPr>
                            <w:rFonts w:ascii="Frutiger-Cn" w:hAnsi="Frutiger-Cn" w:cs="Frutiger-Cn"/>
                            <w:b/>
                            <w:color w:val="000000"/>
                            <w:sz w:val="18"/>
                            <w:szCs w:val="18"/>
                          </w:rPr>
                          <w:tab/>
                          <w:t xml:space="preserve">                        </w:t>
                        </w:r>
                        <w:r>
                          <w:rPr>
                            <w:rFonts w:ascii="Frutiger-Cn" w:hAnsi="Frutiger-Cn" w:cs="Frutiger-Cn"/>
                            <w:b/>
                            <w:color w:val="000000"/>
                            <w:sz w:val="18"/>
                            <w:szCs w:val="18"/>
                          </w:rPr>
                          <w:t>3</w:t>
                        </w:r>
                      </w:p>
                    </w:tc>
                  </w:tr>
                  <w:tr w:rsidR="0061662C">
                    <w:tc>
                      <w:tcPr>
                        <w:tcW w:w="5868" w:type="dxa"/>
                      </w:tcPr>
                      <w:p w:rsidR="0061662C" w:rsidRDefault="00064AB1" w:rsidP="00064AB1">
                        <w:pPr>
                          <w:autoSpaceDE w:val="0"/>
                          <w:autoSpaceDN w:val="0"/>
                          <w:adjustRightInd w:val="0"/>
                          <w:jc w:val="both"/>
                          <w:rPr>
                            <w:rFonts w:ascii="Frutiger-ExtraBlackCn" w:hAnsi="Frutiger-ExtraBlackCn" w:cs="Frutiger-ExtraBlackCn"/>
                            <w:b/>
                            <w:bCs/>
                            <w:color w:val="000000"/>
                            <w:sz w:val="18"/>
                            <w:szCs w:val="18"/>
                          </w:rPr>
                        </w:pPr>
                        <w:r>
                          <w:rPr>
                            <w:rFonts w:ascii="Frutiger-Cn" w:hAnsi="Frutiger-Cn" w:cs="Frutiger-Cn"/>
                            <w:b/>
                            <w:color w:val="000000"/>
                            <w:sz w:val="18"/>
                            <w:szCs w:val="18"/>
                          </w:rPr>
                          <w:t>Where Do You Start?</w:t>
                        </w:r>
                        <w:r w:rsidR="0061662C">
                          <w:rPr>
                            <w:rFonts w:ascii="Frutiger-Cn" w:hAnsi="Frutiger-Cn" w:cs="Frutiger-Cn"/>
                            <w:b/>
                            <w:color w:val="000000"/>
                            <w:sz w:val="18"/>
                            <w:szCs w:val="18"/>
                          </w:rPr>
                          <w:t xml:space="preserve"> </w:t>
                        </w:r>
                        <w:r w:rsidR="0061662C">
                          <w:rPr>
                            <w:rFonts w:ascii="Frutiger-Cn" w:hAnsi="Frutiger-Cn" w:cs="Frutiger-Cn"/>
                            <w:b/>
                            <w:color w:val="000000"/>
                            <w:sz w:val="18"/>
                            <w:szCs w:val="18"/>
                          </w:rPr>
                          <w:tab/>
                        </w:r>
                        <w:r w:rsidR="0061662C">
                          <w:rPr>
                            <w:rFonts w:ascii="Frutiger-Cn" w:hAnsi="Frutiger-Cn" w:cs="Frutiger-Cn"/>
                            <w:b/>
                            <w:color w:val="000000"/>
                            <w:sz w:val="18"/>
                            <w:szCs w:val="18"/>
                          </w:rPr>
                          <w:tab/>
                        </w:r>
                        <w:r>
                          <w:rPr>
                            <w:rFonts w:ascii="Frutiger-Cn" w:hAnsi="Frutiger-Cn" w:cs="Frutiger-Cn"/>
                            <w:b/>
                            <w:color w:val="000000"/>
                            <w:sz w:val="18"/>
                            <w:szCs w:val="18"/>
                          </w:rPr>
                          <w:t xml:space="preserve">                                                     6</w:t>
                        </w:r>
                        <w:r w:rsidR="0061662C">
                          <w:rPr>
                            <w:rFonts w:ascii="Frutiger-Cn" w:hAnsi="Frutiger-Cn" w:cs="Frutiger-Cn"/>
                            <w:b/>
                            <w:color w:val="000000"/>
                            <w:sz w:val="18"/>
                            <w:szCs w:val="18"/>
                          </w:rPr>
                          <w:t xml:space="preserve"> </w:t>
                        </w:r>
                      </w:p>
                    </w:tc>
                  </w:tr>
                  <w:tr w:rsidR="0061662C">
                    <w:tc>
                      <w:tcPr>
                        <w:tcW w:w="5868" w:type="dxa"/>
                      </w:tcPr>
                      <w:p w:rsidR="0061662C" w:rsidRDefault="00EE2685" w:rsidP="00EE2685">
                        <w:pPr>
                          <w:autoSpaceDE w:val="0"/>
                          <w:autoSpaceDN w:val="0"/>
                          <w:adjustRightInd w:val="0"/>
                          <w:rPr>
                            <w:rFonts w:ascii="Frutiger-ExtraBlackCn" w:hAnsi="Frutiger-ExtraBlackCn" w:cs="Frutiger-ExtraBlackCn"/>
                            <w:b/>
                            <w:bCs/>
                            <w:color w:val="000000"/>
                            <w:sz w:val="18"/>
                            <w:szCs w:val="18"/>
                          </w:rPr>
                        </w:pPr>
                        <w:r>
                          <w:rPr>
                            <w:rFonts w:ascii="Frutiger-Cn" w:hAnsi="Frutiger-Cn" w:cs="Frutiger-Cn"/>
                            <w:b/>
                            <w:color w:val="000000"/>
                            <w:sz w:val="18"/>
                            <w:szCs w:val="18"/>
                          </w:rPr>
                          <w:t>After High School the Rules Change                                               19</w:t>
                        </w:r>
                      </w:p>
                    </w:tc>
                  </w:tr>
                  <w:tr w:rsidR="0061662C">
                    <w:tc>
                      <w:tcPr>
                        <w:tcW w:w="5868" w:type="dxa"/>
                      </w:tcPr>
                      <w:p w:rsidR="0061662C" w:rsidRDefault="00EE2685">
                        <w:pPr>
                          <w:autoSpaceDE w:val="0"/>
                          <w:autoSpaceDN w:val="0"/>
                          <w:adjustRightInd w:val="0"/>
                          <w:jc w:val="both"/>
                          <w:rPr>
                            <w:rFonts w:ascii="Frutiger-ExtraBlackCn" w:hAnsi="Frutiger-ExtraBlackCn" w:cs="Frutiger-ExtraBlackCn"/>
                            <w:b/>
                            <w:bCs/>
                            <w:color w:val="000000"/>
                            <w:sz w:val="18"/>
                            <w:szCs w:val="18"/>
                          </w:rPr>
                        </w:pPr>
                        <w:r>
                          <w:rPr>
                            <w:rFonts w:ascii="Frutiger-Cn" w:hAnsi="Frutiger-Cn" w:cs="Frutiger-Cn"/>
                            <w:b/>
                            <w:color w:val="000000"/>
                            <w:sz w:val="18"/>
                            <w:szCs w:val="18"/>
                          </w:rPr>
                          <w:t xml:space="preserve">Possible Help with Transition </w:t>
                        </w:r>
                        <w:r>
                          <w:rPr>
                            <w:rFonts w:ascii="Frutiger-Cn" w:hAnsi="Frutiger-Cn" w:cs="Frutiger-Cn"/>
                            <w:b/>
                            <w:color w:val="000000"/>
                            <w:sz w:val="18"/>
                            <w:szCs w:val="18"/>
                          </w:rPr>
                          <w:tab/>
                        </w:r>
                        <w:r>
                          <w:rPr>
                            <w:rFonts w:ascii="Frutiger-Cn" w:hAnsi="Frutiger-Cn" w:cs="Frutiger-Cn"/>
                            <w:b/>
                            <w:color w:val="000000"/>
                            <w:sz w:val="18"/>
                            <w:szCs w:val="18"/>
                          </w:rPr>
                          <w:tab/>
                          <w:t xml:space="preserve">                                     22</w:t>
                        </w:r>
                      </w:p>
                    </w:tc>
                  </w:tr>
                  <w:tr w:rsidR="0061662C">
                    <w:tc>
                      <w:tcPr>
                        <w:tcW w:w="5868" w:type="dxa"/>
                      </w:tcPr>
                      <w:p w:rsidR="0061662C" w:rsidRDefault="00EE2685">
                        <w:pPr>
                          <w:autoSpaceDE w:val="0"/>
                          <w:autoSpaceDN w:val="0"/>
                          <w:adjustRightInd w:val="0"/>
                          <w:jc w:val="both"/>
                          <w:rPr>
                            <w:rFonts w:ascii="Frutiger-ExtraBlackCn" w:hAnsi="Frutiger-ExtraBlackCn" w:cs="Frutiger-ExtraBlackCn"/>
                            <w:b/>
                            <w:bCs/>
                            <w:color w:val="000000"/>
                            <w:sz w:val="18"/>
                            <w:szCs w:val="18"/>
                          </w:rPr>
                        </w:pPr>
                        <w:r>
                          <w:rPr>
                            <w:rFonts w:ascii="Frutiger-Cn" w:hAnsi="Frutiger-Cn" w:cs="Frutiger-Cn"/>
                            <w:b/>
                            <w:color w:val="000000"/>
                            <w:sz w:val="18"/>
                            <w:szCs w:val="18"/>
                          </w:rPr>
                          <w:t xml:space="preserve">Admissions </w:t>
                        </w:r>
                        <w:r>
                          <w:rPr>
                            <w:rFonts w:ascii="Frutiger-Cn" w:hAnsi="Frutiger-Cn" w:cs="Frutiger-Cn"/>
                            <w:b/>
                            <w:color w:val="000000"/>
                            <w:sz w:val="18"/>
                            <w:szCs w:val="18"/>
                          </w:rPr>
                          <w:tab/>
                        </w:r>
                        <w:r>
                          <w:rPr>
                            <w:rFonts w:ascii="Frutiger-Cn" w:hAnsi="Frutiger-Cn" w:cs="Frutiger-Cn"/>
                            <w:b/>
                            <w:color w:val="000000"/>
                            <w:sz w:val="18"/>
                            <w:szCs w:val="18"/>
                          </w:rPr>
                          <w:tab/>
                        </w:r>
                        <w:r>
                          <w:rPr>
                            <w:rFonts w:ascii="Frutiger-Cn" w:hAnsi="Frutiger-Cn" w:cs="Frutiger-Cn"/>
                            <w:b/>
                            <w:color w:val="000000"/>
                            <w:sz w:val="18"/>
                            <w:szCs w:val="18"/>
                          </w:rPr>
                          <w:tab/>
                        </w:r>
                        <w:r>
                          <w:rPr>
                            <w:rFonts w:ascii="Frutiger-Cn" w:hAnsi="Frutiger-Cn" w:cs="Frutiger-Cn"/>
                            <w:b/>
                            <w:color w:val="000000"/>
                            <w:sz w:val="18"/>
                            <w:szCs w:val="18"/>
                          </w:rPr>
                          <w:tab/>
                          <w:t xml:space="preserve">                                     23</w:t>
                        </w:r>
                      </w:p>
                    </w:tc>
                  </w:tr>
                  <w:tr w:rsidR="0061662C">
                    <w:tc>
                      <w:tcPr>
                        <w:tcW w:w="5868" w:type="dxa"/>
                      </w:tcPr>
                      <w:p w:rsidR="0061662C" w:rsidRDefault="00EE2685" w:rsidP="00EE2685">
                        <w:pPr>
                          <w:autoSpaceDE w:val="0"/>
                          <w:autoSpaceDN w:val="0"/>
                          <w:adjustRightInd w:val="0"/>
                          <w:jc w:val="both"/>
                          <w:rPr>
                            <w:rFonts w:ascii="Frutiger-ExtraBlackCn" w:hAnsi="Frutiger-ExtraBlackCn" w:cs="Frutiger-ExtraBlackCn"/>
                            <w:b/>
                            <w:bCs/>
                            <w:color w:val="000000"/>
                            <w:sz w:val="18"/>
                            <w:szCs w:val="18"/>
                          </w:rPr>
                        </w:pPr>
                        <w:r>
                          <w:rPr>
                            <w:rFonts w:ascii="Frutiger-Cn" w:hAnsi="Frutiger-Cn" w:cs="Frutiger-Cn"/>
                            <w:b/>
                            <w:color w:val="000000"/>
                            <w:sz w:val="18"/>
                            <w:szCs w:val="18"/>
                          </w:rPr>
                          <w:t>Selecting a School                                                                             24</w:t>
                        </w:r>
                        <w:r w:rsidR="0061662C">
                          <w:rPr>
                            <w:rFonts w:ascii="Frutiger-Cn" w:hAnsi="Frutiger-Cn" w:cs="Frutiger-Cn"/>
                            <w:b/>
                            <w:color w:val="000000"/>
                            <w:sz w:val="18"/>
                            <w:szCs w:val="18"/>
                          </w:rPr>
                          <w:t xml:space="preserve">                                                                                               </w:t>
                        </w:r>
                      </w:p>
                    </w:tc>
                  </w:tr>
                  <w:tr w:rsidR="0061662C">
                    <w:tc>
                      <w:tcPr>
                        <w:tcW w:w="5868" w:type="dxa"/>
                      </w:tcPr>
                      <w:p w:rsidR="0061662C" w:rsidRDefault="0061662C" w:rsidP="00EE2685">
                        <w:pPr>
                          <w:autoSpaceDE w:val="0"/>
                          <w:autoSpaceDN w:val="0"/>
                          <w:adjustRightInd w:val="0"/>
                          <w:jc w:val="both"/>
                          <w:rPr>
                            <w:rFonts w:ascii="Frutiger-ExtraBlackCn" w:hAnsi="Frutiger-ExtraBlackCn" w:cs="Frutiger-ExtraBlackCn"/>
                            <w:b/>
                            <w:bCs/>
                            <w:color w:val="000000"/>
                            <w:sz w:val="18"/>
                            <w:szCs w:val="18"/>
                          </w:rPr>
                        </w:pPr>
                        <w:r>
                          <w:rPr>
                            <w:rFonts w:ascii="Frutiger-Cn" w:hAnsi="Frutiger-Cn" w:cs="Frutiger-Cn"/>
                            <w:b/>
                            <w:color w:val="000000"/>
                            <w:sz w:val="18"/>
                            <w:szCs w:val="18"/>
                          </w:rPr>
                          <w:t xml:space="preserve">Who Completes Postsecondary Education? </w:t>
                        </w:r>
                        <w:r>
                          <w:rPr>
                            <w:rFonts w:ascii="Frutiger-Cn" w:hAnsi="Frutiger-Cn" w:cs="Frutiger-Cn"/>
                            <w:b/>
                            <w:color w:val="000000"/>
                            <w:sz w:val="18"/>
                            <w:szCs w:val="18"/>
                          </w:rPr>
                          <w:tab/>
                        </w:r>
                        <w:r>
                          <w:rPr>
                            <w:rFonts w:ascii="Frutiger-Cn" w:hAnsi="Frutiger-Cn" w:cs="Frutiger-Cn"/>
                            <w:b/>
                            <w:color w:val="000000"/>
                            <w:sz w:val="18"/>
                            <w:szCs w:val="18"/>
                          </w:rPr>
                          <w:tab/>
                          <w:t xml:space="preserve">        </w:t>
                        </w:r>
                        <w:r w:rsidR="00EE2685">
                          <w:rPr>
                            <w:rFonts w:ascii="Frutiger-Cn" w:hAnsi="Frutiger-Cn" w:cs="Frutiger-Cn"/>
                            <w:b/>
                            <w:color w:val="000000"/>
                            <w:sz w:val="18"/>
                            <w:szCs w:val="18"/>
                          </w:rPr>
                          <w:t>30</w:t>
                        </w:r>
                      </w:p>
                    </w:tc>
                  </w:tr>
                  <w:tr w:rsidR="0061662C">
                    <w:tc>
                      <w:tcPr>
                        <w:tcW w:w="5868" w:type="dxa"/>
                      </w:tcPr>
                      <w:p w:rsidR="0061662C" w:rsidRDefault="0061662C">
                        <w:pPr>
                          <w:autoSpaceDE w:val="0"/>
                          <w:autoSpaceDN w:val="0"/>
                          <w:adjustRightInd w:val="0"/>
                          <w:rPr>
                            <w:rFonts w:ascii="Frutiger-ExtraBlackCn" w:hAnsi="Frutiger-ExtraBlackCn" w:cs="Frutiger-ExtraBlackCn"/>
                            <w:b/>
                            <w:bCs/>
                            <w:color w:val="000000"/>
                            <w:sz w:val="18"/>
                            <w:szCs w:val="18"/>
                          </w:rPr>
                        </w:pPr>
                        <w:r>
                          <w:rPr>
                            <w:rFonts w:ascii="Frutiger-Cn" w:hAnsi="Frutiger-Cn" w:cs="Frutiger-Cn"/>
                            <w:b/>
                            <w:color w:val="000000"/>
                            <w:sz w:val="18"/>
                            <w:szCs w:val="18"/>
                          </w:rPr>
                          <w:t>Final Word</w:t>
                        </w:r>
                        <w:r>
                          <w:rPr>
                            <w:rFonts w:ascii="Frutiger-Cn" w:hAnsi="Frutiger-Cn" w:cs="Frutiger-Cn"/>
                            <w:b/>
                            <w:color w:val="000000"/>
                            <w:sz w:val="18"/>
                            <w:szCs w:val="18"/>
                          </w:rPr>
                          <w:tab/>
                        </w:r>
                        <w:r>
                          <w:rPr>
                            <w:rFonts w:ascii="Frutiger-Cn" w:hAnsi="Frutiger-Cn" w:cs="Frutiger-Cn"/>
                            <w:b/>
                            <w:color w:val="000000"/>
                            <w:sz w:val="18"/>
                            <w:szCs w:val="18"/>
                          </w:rPr>
                          <w:tab/>
                        </w:r>
                        <w:r>
                          <w:rPr>
                            <w:rFonts w:ascii="Frutiger-Cn" w:hAnsi="Frutiger-Cn" w:cs="Frutiger-Cn"/>
                            <w:b/>
                            <w:color w:val="000000"/>
                            <w:sz w:val="18"/>
                            <w:szCs w:val="18"/>
                          </w:rPr>
                          <w:tab/>
                        </w:r>
                        <w:r>
                          <w:rPr>
                            <w:rFonts w:ascii="Frutiger-Cn" w:hAnsi="Frutiger-Cn" w:cs="Frutiger-Cn"/>
                            <w:b/>
                            <w:color w:val="000000"/>
                            <w:sz w:val="18"/>
                            <w:szCs w:val="18"/>
                          </w:rPr>
                          <w:tab/>
                          <w:t xml:space="preserve">       </w:t>
                        </w:r>
                        <w:r w:rsidR="00EE2685">
                          <w:rPr>
                            <w:rFonts w:ascii="Frutiger-Cn" w:hAnsi="Frutiger-Cn" w:cs="Frutiger-Cn"/>
                            <w:b/>
                            <w:color w:val="000000"/>
                            <w:sz w:val="18"/>
                            <w:szCs w:val="18"/>
                          </w:rPr>
                          <w:t xml:space="preserve">                              30</w:t>
                        </w:r>
                      </w:p>
                    </w:tc>
                  </w:tr>
                  <w:tr w:rsidR="0061662C">
                    <w:tc>
                      <w:tcPr>
                        <w:tcW w:w="5868" w:type="dxa"/>
                      </w:tcPr>
                      <w:p w:rsidR="0061662C" w:rsidRDefault="0061662C" w:rsidP="00EE2685">
                        <w:pPr>
                          <w:autoSpaceDE w:val="0"/>
                          <w:autoSpaceDN w:val="0"/>
                          <w:adjustRightInd w:val="0"/>
                          <w:rPr>
                            <w:rFonts w:ascii="Frutiger-ExtraBlackCn" w:hAnsi="Frutiger-ExtraBlackCn" w:cs="Frutiger-ExtraBlackCn"/>
                            <w:b/>
                            <w:bCs/>
                            <w:color w:val="000000"/>
                            <w:sz w:val="18"/>
                            <w:szCs w:val="18"/>
                          </w:rPr>
                        </w:pPr>
                        <w:r>
                          <w:rPr>
                            <w:rFonts w:ascii="Frutiger-Cn" w:hAnsi="Frutiger-Cn" w:cs="Frutiger-Cn"/>
                            <w:b/>
                            <w:color w:val="000000"/>
                            <w:sz w:val="18"/>
                            <w:szCs w:val="18"/>
                          </w:rPr>
                          <w:t xml:space="preserve">Definition of Terms </w:t>
                        </w:r>
                        <w:r>
                          <w:rPr>
                            <w:rFonts w:ascii="Frutiger-Cn" w:hAnsi="Frutiger-Cn" w:cs="Frutiger-Cn"/>
                            <w:b/>
                            <w:color w:val="000000"/>
                            <w:sz w:val="18"/>
                            <w:szCs w:val="18"/>
                          </w:rPr>
                          <w:tab/>
                        </w:r>
                        <w:r>
                          <w:rPr>
                            <w:rFonts w:ascii="Frutiger-Cn" w:hAnsi="Frutiger-Cn" w:cs="Frutiger-Cn"/>
                            <w:b/>
                            <w:color w:val="000000"/>
                            <w:sz w:val="18"/>
                            <w:szCs w:val="18"/>
                          </w:rPr>
                          <w:tab/>
                        </w:r>
                        <w:r>
                          <w:rPr>
                            <w:rFonts w:ascii="Frutiger-Cn" w:hAnsi="Frutiger-Cn" w:cs="Frutiger-Cn"/>
                            <w:b/>
                            <w:color w:val="000000"/>
                            <w:sz w:val="18"/>
                            <w:szCs w:val="18"/>
                          </w:rPr>
                          <w:tab/>
                        </w:r>
                        <w:r>
                          <w:rPr>
                            <w:rFonts w:ascii="Frutiger-Cn" w:hAnsi="Frutiger-Cn" w:cs="Frutiger-Cn"/>
                            <w:b/>
                            <w:color w:val="000000"/>
                            <w:sz w:val="18"/>
                            <w:szCs w:val="18"/>
                          </w:rPr>
                          <w:tab/>
                        </w:r>
                        <w:r>
                          <w:rPr>
                            <w:rFonts w:ascii="Frutiger-Cn" w:hAnsi="Frutiger-Cn" w:cs="Frutiger-Cn"/>
                            <w:b/>
                            <w:color w:val="000000"/>
                            <w:sz w:val="18"/>
                            <w:szCs w:val="18"/>
                          </w:rPr>
                          <w:tab/>
                          <w:t xml:space="preserve">        </w:t>
                        </w:r>
                        <w:r w:rsidR="00EE2685">
                          <w:rPr>
                            <w:rFonts w:ascii="Frutiger-Cn" w:hAnsi="Frutiger-Cn" w:cs="Frutiger-Cn"/>
                            <w:b/>
                            <w:color w:val="000000"/>
                            <w:sz w:val="18"/>
                            <w:szCs w:val="18"/>
                          </w:rPr>
                          <w:t>31</w:t>
                        </w:r>
                      </w:p>
                    </w:tc>
                  </w:tr>
                  <w:tr w:rsidR="0061662C">
                    <w:trPr>
                      <w:trHeight w:val="207"/>
                    </w:trPr>
                    <w:tc>
                      <w:tcPr>
                        <w:tcW w:w="5868" w:type="dxa"/>
                        <w:tcBorders>
                          <w:bottom w:val="single" w:sz="4" w:space="0" w:color="auto"/>
                        </w:tcBorders>
                      </w:tcPr>
                      <w:p w:rsidR="0061662C" w:rsidRDefault="0061662C" w:rsidP="00EE2685">
                        <w:pPr>
                          <w:autoSpaceDE w:val="0"/>
                          <w:autoSpaceDN w:val="0"/>
                          <w:adjustRightInd w:val="0"/>
                          <w:rPr>
                            <w:rFonts w:ascii="Frutiger-Cn" w:hAnsi="Frutiger-Cn" w:cs="Frutiger-Cn"/>
                            <w:b/>
                            <w:color w:val="000000"/>
                            <w:sz w:val="18"/>
                            <w:szCs w:val="18"/>
                          </w:rPr>
                        </w:pPr>
                        <w:r>
                          <w:rPr>
                            <w:rFonts w:ascii="Frutiger-Cn" w:hAnsi="Frutiger-Cn" w:cs="Frutiger-Cn"/>
                            <w:b/>
                            <w:color w:val="000000"/>
                            <w:sz w:val="18"/>
                            <w:szCs w:val="18"/>
                          </w:rPr>
                          <w:t xml:space="preserve">Appendix A: Rights &amp; Responsibilities (OCR)                                </w:t>
                        </w:r>
                        <w:r w:rsidR="00EE2685">
                          <w:rPr>
                            <w:rFonts w:ascii="Frutiger-Cn" w:hAnsi="Frutiger-Cn" w:cs="Frutiger-Cn"/>
                            <w:b/>
                            <w:color w:val="000000"/>
                            <w:sz w:val="18"/>
                            <w:szCs w:val="18"/>
                          </w:rPr>
                          <w:t>36</w:t>
                        </w:r>
                      </w:p>
                    </w:tc>
                  </w:tr>
                  <w:tr w:rsidR="0061662C">
                    <w:trPr>
                      <w:trHeight w:val="207"/>
                    </w:trPr>
                    <w:tc>
                      <w:tcPr>
                        <w:tcW w:w="5868" w:type="dxa"/>
                        <w:tcBorders>
                          <w:bottom w:val="single" w:sz="4" w:space="0" w:color="auto"/>
                        </w:tcBorders>
                      </w:tcPr>
                      <w:p w:rsidR="0061662C" w:rsidRDefault="0061662C" w:rsidP="00114CAC">
                        <w:pPr>
                          <w:autoSpaceDE w:val="0"/>
                          <w:autoSpaceDN w:val="0"/>
                          <w:adjustRightInd w:val="0"/>
                          <w:rPr>
                            <w:rFonts w:ascii="Frutiger-Cn" w:hAnsi="Frutiger-Cn" w:cs="Frutiger-Cn"/>
                            <w:b/>
                            <w:color w:val="000000"/>
                            <w:sz w:val="18"/>
                            <w:szCs w:val="18"/>
                          </w:rPr>
                        </w:pPr>
                        <w:r>
                          <w:rPr>
                            <w:rFonts w:ascii="Frutiger-Cn" w:hAnsi="Frutiger-Cn" w:cs="Frutiger-Cn"/>
                            <w:b/>
                            <w:color w:val="000000"/>
                            <w:sz w:val="18"/>
                            <w:szCs w:val="18"/>
                          </w:rPr>
                          <w:t xml:space="preserve">Appendix B: </w:t>
                        </w:r>
                        <w:r w:rsidR="00114CAC">
                          <w:rPr>
                            <w:rFonts w:ascii="Frutiger-Cn" w:hAnsi="Frutiger-Cn" w:cs="Frutiger-Cn"/>
                            <w:b/>
                            <w:color w:val="000000"/>
                            <w:sz w:val="18"/>
                            <w:szCs w:val="18"/>
                          </w:rPr>
                          <w:t>Kentucky Colleges</w:t>
                        </w:r>
                        <w:r>
                          <w:rPr>
                            <w:rFonts w:ascii="Frutiger-Cn" w:hAnsi="Frutiger-Cn" w:cs="Frutiger-Cn"/>
                            <w:b/>
                            <w:color w:val="000000"/>
                            <w:sz w:val="18"/>
                            <w:szCs w:val="18"/>
                          </w:rPr>
                          <w:t xml:space="preserve">               </w:t>
                        </w:r>
                        <w:r w:rsidR="00114CAC">
                          <w:rPr>
                            <w:rFonts w:ascii="Frutiger-Cn" w:hAnsi="Frutiger-Cn" w:cs="Frutiger-Cn"/>
                            <w:b/>
                            <w:color w:val="000000"/>
                            <w:sz w:val="18"/>
                            <w:szCs w:val="18"/>
                          </w:rPr>
                          <w:t xml:space="preserve">                                       40   </w:t>
                        </w:r>
                      </w:p>
                    </w:tc>
                  </w:tr>
                  <w:tr w:rsidR="0061662C" w:rsidTr="00094381">
                    <w:trPr>
                      <w:trHeight w:val="70"/>
                    </w:trPr>
                    <w:tc>
                      <w:tcPr>
                        <w:tcW w:w="5868" w:type="dxa"/>
                        <w:tcBorders>
                          <w:top w:val="single" w:sz="4" w:space="0" w:color="auto"/>
                          <w:bottom w:val="single" w:sz="4" w:space="0" w:color="auto"/>
                        </w:tcBorders>
                      </w:tcPr>
                      <w:p w:rsidR="0061662C" w:rsidRDefault="0061662C" w:rsidP="00114CAC">
                        <w:pPr>
                          <w:autoSpaceDE w:val="0"/>
                          <w:autoSpaceDN w:val="0"/>
                          <w:adjustRightInd w:val="0"/>
                          <w:jc w:val="both"/>
                          <w:rPr>
                            <w:rFonts w:ascii="Frutiger-Cn" w:hAnsi="Frutiger-Cn" w:cs="Frutiger-Cn"/>
                            <w:b/>
                            <w:color w:val="000000"/>
                            <w:sz w:val="18"/>
                            <w:szCs w:val="18"/>
                          </w:rPr>
                        </w:pPr>
                        <w:r>
                          <w:rPr>
                            <w:rFonts w:ascii="Frutiger-Cn" w:hAnsi="Frutiger-Cn" w:cs="Frutiger-Cn"/>
                            <w:b/>
                            <w:color w:val="000000"/>
                            <w:sz w:val="18"/>
                            <w:szCs w:val="18"/>
                          </w:rPr>
                          <w:t>Appendix C: Documentation of Disabilit</w:t>
                        </w:r>
                        <w:r w:rsidR="00EE2685">
                          <w:rPr>
                            <w:rFonts w:ascii="Frutiger-Cn" w:hAnsi="Frutiger-Cn" w:cs="Frutiger-Cn"/>
                            <w:b/>
                            <w:color w:val="000000"/>
                            <w:sz w:val="18"/>
                            <w:szCs w:val="18"/>
                          </w:rPr>
                          <w:t>y is Necessary                5</w:t>
                        </w:r>
                        <w:r w:rsidR="00114CAC">
                          <w:rPr>
                            <w:rFonts w:ascii="Frutiger-Cn" w:hAnsi="Frutiger-Cn" w:cs="Frutiger-Cn"/>
                            <w:b/>
                            <w:color w:val="000000"/>
                            <w:sz w:val="18"/>
                            <w:szCs w:val="18"/>
                          </w:rPr>
                          <w:t>2</w:t>
                        </w:r>
                        <w:r>
                          <w:rPr>
                            <w:rFonts w:ascii="Frutiger-Cn" w:hAnsi="Frutiger-Cn" w:cs="Frutiger-Cn"/>
                            <w:b/>
                            <w:color w:val="000000"/>
                            <w:sz w:val="18"/>
                            <w:szCs w:val="18"/>
                          </w:rPr>
                          <w:t xml:space="preserve">                                     </w:t>
                        </w:r>
                      </w:p>
                    </w:tc>
                  </w:tr>
                  <w:tr w:rsidR="0061662C">
                    <w:trPr>
                      <w:trHeight w:val="210"/>
                    </w:trPr>
                    <w:tc>
                      <w:tcPr>
                        <w:tcW w:w="5868" w:type="dxa"/>
                        <w:tcBorders>
                          <w:top w:val="single" w:sz="4" w:space="0" w:color="auto"/>
                        </w:tcBorders>
                      </w:tcPr>
                      <w:p w:rsidR="0061662C" w:rsidRDefault="0061662C">
                        <w:pPr>
                          <w:autoSpaceDE w:val="0"/>
                          <w:autoSpaceDN w:val="0"/>
                          <w:adjustRightInd w:val="0"/>
                          <w:jc w:val="both"/>
                          <w:rPr>
                            <w:rFonts w:ascii="Frutiger-Cn" w:hAnsi="Frutiger-Cn" w:cs="Frutiger-Cn"/>
                            <w:b/>
                            <w:color w:val="000000"/>
                            <w:sz w:val="18"/>
                            <w:szCs w:val="18"/>
                          </w:rPr>
                        </w:pPr>
                      </w:p>
                    </w:tc>
                  </w:tr>
                </w:tbl>
                <w:p w:rsidR="0061662C" w:rsidRDefault="0061662C"/>
                <w:p w:rsidR="0061662C" w:rsidRDefault="0061662C"/>
                <w:p w:rsidR="0061662C" w:rsidRDefault="0061662C"/>
                <w:p w:rsidR="0061662C" w:rsidRDefault="0061662C"/>
                <w:p w:rsidR="0061662C" w:rsidRDefault="0061662C"/>
                <w:p w:rsidR="0061662C" w:rsidRDefault="0061662C"/>
              </w:txbxContent>
            </v:textbox>
          </v:shape>
        </w:pict>
      </w: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BD1881">
      <w:pPr>
        <w:rPr>
          <w:rFonts w:ascii="Verdana" w:hAnsi="Verdana"/>
          <w:sz w:val="48"/>
          <w:szCs w:val="48"/>
        </w:rPr>
      </w:pPr>
      <w:r>
        <w:rPr>
          <w:rFonts w:ascii="Verdana" w:hAnsi="Verdana"/>
          <w:noProof/>
          <w:sz w:val="20"/>
          <w:szCs w:val="48"/>
        </w:rPr>
        <w:pict>
          <v:shape id="_x0000_s1044" type="#_x0000_t75" style="position:absolute;margin-left:74.25pt;margin-top:6.05pt;width:90pt;height:99pt;z-index:251661312">
            <v:imagedata r:id="rId9" o:title=""/>
          </v:shape>
        </w:pict>
      </w:r>
    </w:p>
    <w:p w:rsidR="0061662C" w:rsidRDefault="0061662C">
      <w:pPr>
        <w:rPr>
          <w:rFonts w:ascii="Verdana" w:hAnsi="Verdana"/>
          <w:sz w:val="48"/>
          <w:szCs w:val="48"/>
        </w:rPr>
      </w:pPr>
      <w:r>
        <w:rPr>
          <w:rFonts w:ascii="Verdana" w:hAnsi="Verdana"/>
          <w:sz w:val="48"/>
          <w:szCs w:val="48"/>
        </w:rPr>
        <w:t xml:space="preserve">      </w:t>
      </w:r>
      <w:r>
        <w:rPr>
          <w:rFonts w:ascii="Verdana" w:hAnsi="Verdana"/>
          <w:sz w:val="48"/>
          <w:szCs w:val="48"/>
        </w:rPr>
        <w:tab/>
      </w:r>
    </w:p>
    <w:p w:rsidR="00094381" w:rsidRDefault="00094381">
      <w:pPr>
        <w:rPr>
          <w:rFonts w:ascii="Verdana" w:hAnsi="Verdana"/>
          <w:sz w:val="48"/>
          <w:szCs w:val="48"/>
        </w:rPr>
      </w:pPr>
    </w:p>
    <w:p w:rsidR="0061662C" w:rsidRPr="00094381" w:rsidRDefault="0061662C" w:rsidP="00094381">
      <w:pPr>
        <w:jc w:val="center"/>
        <w:rPr>
          <w:rFonts w:ascii="Verdana" w:hAnsi="Verdana"/>
          <w:sz w:val="48"/>
          <w:szCs w:val="48"/>
        </w:rPr>
      </w:pPr>
    </w:p>
    <w:p w:rsidR="0061662C" w:rsidRDefault="0061662C">
      <w:pPr>
        <w:rPr>
          <w:rFonts w:ascii="Verdana" w:hAnsi="Verdana"/>
          <w:sz w:val="48"/>
          <w:szCs w:val="48"/>
        </w:rPr>
      </w:pPr>
      <w:r>
        <w:rPr>
          <w:noProof/>
          <w:sz w:val="20"/>
        </w:rPr>
        <w:lastRenderedPageBreak/>
        <w:pict>
          <v:shape id="_x0000_s1042" type="#_x0000_t202" style="position:absolute;margin-left:234pt;margin-top:-18pt;width:333pt;height:357pt;z-index:251660288" stroked="f">
            <v:textbox style="mso-next-textbox:#_x0000_s1042">
              <w:txbxContent>
                <w:p w:rsidR="0061662C" w:rsidRDefault="0061662C">
                  <w:pPr>
                    <w:autoSpaceDE w:val="0"/>
                    <w:autoSpaceDN w:val="0"/>
                    <w:adjustRightInd w:val="0"/>
                    <w:rPr>
                      <w:rFonts w:ascii="Frutiger-UltraBlack" w:hAnsi="Frutiger-UltraBlack" w:cs="Frutiger-UltraBlack"/>
                      <w:b/>
                      <w:bCs/>
                      <w:color w:val="000000"/>
                      <w:sz w:val="36"/>
                      <w:szCs w:val="36"/>
                    </w:rPr>
                  </w:pPr>
                  <w:r>
                    <w:rPr>
                      <w:rFonts w:ascii="Frutiger-UltraBlack" w:hAnsi="Frutiger-UltraBlack" w:cs="Frutiger-UltraBlack"/>
                      <w:b/>
                      <w:bCs/>
                      <w:color w:val="000000"/>
                      <w:sz w:val="36"/>
                      <w:szCs w:val="36"/>
                    </w:rPr>
                    <w:t>So You’ve Decided to Continue Your Education!</w:t>
                  </w:r>
                </w:p>
                <w:p w:rsidR="0061662C" w:rsidRDefault="0061662C">
                  <w:pPr>
                    <w:autoSpaceDE w:val="0"/>
                    <w:autoSpaceDN w:val="0"/>
                    <w:adjustRightInd w:val="0"/>
                    <w:rPr>
                      <w:rFonts w:ascii="Times" w:hAnsi="Times" w:cs="Times"/>
                      <w:color w:val="000000"/>
                    </w:rPr>
                  </w:pPr>
                  <w:r>
                    <w:rPr>
                      <w:rFonts w:ascii="Times" w:hAnsi="Times" w:cs="Times"/>
                      <w:color w:val="000000"/>
                    </w:rPr>
                    <w:t xml:space="preserve">This handbook is designed as a guide to help students with disabilities who have </w:t>
                  </w:r>
                  <w:r w:rsidR="00B73B6A">
                    <w:rPr>
                      <w:rFonts w:ascii="Times" w:hAnsi="Times" w:cs="Times"/>
                      <w:color w:val="000000"/>
                    </w:rPr>
                    <w:t>exited high school prior to graduation</w:t>
                  </w:r>
                  <w:r w:rsidR="00726776">
                    <w:rPr>
                      <w:rFonts w:ascii="Times" w:hAnsi="Times" w:cs="Times"/>
                      <w:color w:val="000000"/>
                    </w:rPr>
                    <w:t xml:space="preserve"> and have now decided to continue their education. </w:t>
                  </w:r>
                </w:p>
                <w:p w:rsidR="00094381" w:rsidRDefault="00094381">
                  <w:pPr>
                    <w:autoSpaceDE w:val="0"/>
                    <w:autoSpaceDN w:val="0"/>
                    <w:adjustRightInd w:val="0"/>
                    <w:rPr>
                      <w:rFonts w:ascii="Times" w:hAnsi="Times" w:cs="Times"/>
                      <w:color w:val="000000"/>
                    </w:rPr>
                  </w:pPr>
                </w:p>
                <w:p w:rsidR="0061662C" w:rsidRDefault="00726776">
                  <w:pPr>
                    <w:autoSpaceDE w:val="0"/>
                    <w:autoSpaceDN w:val="0"/>
                    <w:adjustRightInd w:val="0"/>
                    <w:rPr>
                      <w:rFonts w:ascii="Times" w:hAnsi="Times" w:cs="Times"/>
                      <w:color w:val="000000"/>
                    </w:rPr>
                  </w:pPr>
                  <w:r>
                    <w:rPr>
                      <w:rFonts w:ascii="Times" w:hAnsi="Times" w:cs="Times"/>
                      <w:color w:val="000000"/>
                    </w:rPr>
                    <w:t>This information will help individuals as they begin again:</w:t>
                  </w:r>
                </w:p>
                <w:p w:rsidR="0061662C" w:rsidRDefault="0061662C" w:rsidP="00266328">
                  <w:pPr>
                    <w:numPr>
                      <w:ilvl w:val="0"/>
                      <w:numId w:val="17"/>
                    </w:numPr>
                    <w:autoSpaceDE w:val="0"/>
                    <w:autoSpaceDN w:val="0"/>
                    <w:adjustRightInd w:val="0"/>
                    <w:rPr>
                      <w:rFonts w:ascii="Times" w:hAnsi="Times" w:cs="Times"/>
                      <w:color w:val="000000"/>
                    </w:rPr>
                  </w:pPr>
                  <w:r>
                    <w:rPr>
                      <w:rFonts w:ascii="Times" w:hAnsi="Times" w:cs="Times"/>
                      <w:color w:val="000000"/>
                    </w:rPr>
                    <w:t>thinking about their strengths as individuals,</w:t>
                  </w:r>
                </w:p>
                <w:p w:rsidR="0061662C" w:rsidRDefault="0061662C" w:rsidP="00266328">
                  <w:pPr>
                    <w:numPr>
                      <w:ilvl w:val="0"/>
                      <w:numId w:val="17"/>
                    </w:numPr>
                    <w:autoSpaceDE w:val="0"/>
                    <w:autoSpaceDN w:val="0"/>
                    <w:adjustRightInd w:val="0"/>
                    <w:rPr>
                      <w:rFonts w:ascii="Times" w:hAnsi="Times" w:cs="Times"/>
                      <w:color w:val="000000"/>
                    </w:rPr>
                  </w:pPr>
                  <w:r>
                    <w:rPr>
                      <w:rFonts w:ascii="Times" w:hAnsi="Times" w:cs="Times"/>
                      <w:color w:val="000000"/>
                    </w:rPr>
                    <w:t>knowing what interests them, and</w:t>
                  </w:r>
                </w:p>
                <w:p w:rsidR="0061662C" w:rsidRDefault="0061662C" w:rsidP="00266328">
                  <w:pPr>
                    <w:numPr>
                      <w:ilvl w:val="0"/>
                      <w:numId w:val="17"/>
                    </w:numPr>
                    <w:autoSpaceDE w:val="0"/>
                    <w:autoSpaceDN w:val="0"/>
                    <w:adjustRightInd w:val="0"/>
                    <w:rPr>
                      <w:rFonts w:ascii="Times" w:hAnsi="Times" w:cs="Times"/>
                      <w:color w:val="000000"/>
                    </w:rPr>
                  </w:pPr>
                  <w:r>
                    <w:rPr>
                      <w:rFonts w:ascii="Times" w:hAnsi="Times" w:cs="Times"/>
                      <w:color w:val="000000"/>
                    </w:rPr>
                    <w:t>considering different types of work and jobs.</w:t>
                  </w:r>
                </w:p>
                <w:p w:rsidR="0061662C" w:rsidRDefault="0061662C">
                  <w:pPr>
                    <w:autoSpaceDE w:val="0"/>
                    <w:autoSpaceDN w:val="0"/>
                    <w:adjustRightInd w:val="0"/>
                    <w:rPr>
                      <w:rFonts w:ascii="Times" w:hAnsi="Times" w:cs="Times"/>
                      <w:color w:val="000000"/>
                    </w:rPr>
                  </w:pPr>
                </w:p>
                <w:p w:rsidR="0061662C" w:rsidRDefault="0061662C">
                  <w:pPr>
                    <w:autoSpaceDE w:val="0"/>
                    <w:autoSpaceDN w:val="0"/>
                    <w:adjustRightInd w:val="0"/>
                    <w:rPr>
                      <w:rFonts w:ascii="Times" w:hAnsi="Times" w:cs="Times"/>
                      <w:color w:val="000000"/>
                    </w:rPr>
                  </w:pPr>
                  <w:r>
                    <w:rPr>
                      <w:rFonts w:ascii="Times" w:hAnsi="Times" w:cs="Times"/>
                      <w:color w:val="000000"/>
                    </w:rPr>
                    <w:t xml:space="preserve">Students transition and go in many different directions after </w:t>
                  </w:r>
                  <w:r w:rsidR="00726776">
                    <w:rPr>
                      <w:rFonts w:ascii="Times" w:hAnsi="Times" w:cs="Times"/>
                      <w:color w:val="000000"/>
                    </w:rPr>
                    <w:t xml:space="preserve">leaving </w:t>
                  </w:r>
                  <w:r>
                    <w:rPr>
                      <w:rFonts w:ascii="Times" w:hAnsi="Times" w:cs="Times"/>
                      <w:color w:val="000000"/>
                    </w:rPr>
                    <w:t xml:space="preserve">high school. Some choose to go right into the workforce. Some </w:t>
                  </w:r>
                  <w:r w:rsidR="00726776">
                    <w:rPr>
                      <w:rFonts w:ascii="Times" w:hAnsi="Times" w:cs="Times"/>
                      <w:color w:val="000000"/>
                    </w:rPr>
                    <w:t xml:space="preserve">want to </w:t>
                  </w:r>
                  <w:r>
                    <w:rPr>
                      <w:rFonts w:ascii="Times" w:hAnsi="Times" w:cs="Times"/>
                      <w:color w:val="000000"/>
                    </w:rPr>
                    <w:t xml:space="preserve">go into the military service. Still others </w:t>
                  </w:r>
                  <w:r w:rsidR="00726776">
                    <w:rPr>
                      <w:rFonts w:ascii="Times" w:hAnsi="Times" w:cs="Times"/>
                      <w:color w:val="000000"/>
                    </w:rPr>
                    <w:t xml:space="preserve">have a goal to </w:t>
                  </w:r>
                  <w:r>
                    <w:rPr>
                      <w:rFonts w:ascii="Times" w:hAnsi="Times" w:cs="Times"/>
                      <w:color w:val="000000"/>
                    </w:rPr>
                    <w:t>go on to postsecondary education.  Students with disabilities</w:t>
                  </w:r>
                  <w:r w:rsidR="00726776">
                    <w:rPr>
                      <w:rFonts w:ascii="Times" w:hAnsi="Times" w:cs="Times"/>
                      <w:color w:val="000000"/>
                    </w:rPr>
                    <w:t>, even if they’ve exited high school before graduation</w:t>
                  </w:r>
                  <w:r>
                    <w:rPr>
                      <w:rFonts w:ascii="Times" w:hAnsi="Times" w:cs="Times"/>
                      <w:color w:val="000000"/>
                    </w:rPr>
                    <w:t xml:space="preserve"> have all of these options too.</w:t>
                  </w:r>
                </w:p>
                <w:p w:rsidR="0061662C" w:rsidRDefault="0061662C">
                  <w:pPr>
                    <w:autoSpaceDE w:val="0"/>
                    <w:autoSpaceDN w:val="0"/>
                    <w:adjustRightInd w:val="0"/>
                    <w:rPr>
                      <w:rFonts w:ascii="Times" w:hAnsi="Times" w:cs="Times"/>
                      <w:color w:val="000000"/>
                    </w:rPr>
                  </w:pPr>
                </w:p>
                <w:p w:rsidR="0061662C" w:rsidRDefault="0061662C">
                  <w:pPr>
                    <w:autoSpaceDE w:val="0"/>
                    <w:autoSpaceDN w:val="0"/>
                    <w:adjustRightInd w:val="0"/>
                    <w:rPr>
                      <w:rFonts w:ascii="Times" w:hAnsi="Times" w:cs="Times"/>
                      <w:color w:val="000000"/>
                    </w:rPr>
                  </w:pPr>
                  <w:r>
                    <w:rPr>
                      <w:rFonts w:ascii="Times" w:hAnsi="Times" w:cs="Times"/>
                      <w:color w:val="000000"/>
                    </w:rPr>
                    <w:t xml:space="preserve">This guide deals with the last of these options, </w:t>
                  </w:r>
                  <w:r>
                    <w:rPr>
                      <w:rFonts w:ascii="Times" w:hAnsi="Times" w:cs="Times"/>
                      <w:i/>
                      <w:iCs/>
                      <w:color w:val="000000"/>
                    </w:rPr>
                    <w:t xml:space="preserve">postsecondary education.  </w:t>
                  </w:r>
                  <w:r>
                    <w:rPr>
                      <w:rFonts w:ascii="Times" w:hAnsi="Times" w:cs="Times"/>
                      <w:color w:val="000000"/>
                    </w:rPr>
                    <w:t>Postsecondary education includes many kinds of education and training programs, technical college degree and certification programs, apprenticeship experience, two- and four-year colleges, private trade schools, on-the-job training, and more.</w:t>
                  </w:r>
                </w:p>
                <w:p w:rsidR="0061662C" w:rsidRDefault="0061662C"/>
              </w:txbxContent>
            </v:textbox>
          </v:shape>
        </w:pict>
      </w:r>
      <w:r>
        <w:pict>
          <v:shape id="_x0000_i1027" type="#_x0000_t75" style="width:222pt;height:279pt">
            <v:imagedata r:id="rId10" o:title="MPj03997570000[1]"/>
          </v:shape>
        </w:pict>
      </w:r>
    </w:p>
    <w:p w:rsidR="0061662C" w:rsidRDefault="0061662C">
      <w:pPr>
        <w:rPr>
          <w:rFonts w:ascii="Verdana" w:hAnsi="Verdana"/>
          <w:sz w:val="48"/>
          <w:szCs w:val="48"/>
        </w:rPr>
      </w:pPr>
      <w:r>
        <w:rPr>
          <w:rFonts w:ascii="Verdana" w:hAnsi="Verdana"/>
          <w:noProof/>
          <w:sz w:val="48"/>
          <w:szCs w:val="48"/>
        </w:rPr>
        <w:pict>
          <v:shape id="_x0000_s1030" type="#_x0000_t202" style="position:absolute;margin-left:0;margin-top:8.95pt;width:225pt;height:321.85pt;z-index:251649024" fillcolor="silver" stroked="f">
            <v:textbox style="mso-next-textbox:#_x0000_s1030">
              <w:txbxContent>
                <w:p w:rsidR="0061662C" w:rsidRDefault="0061662C">
                  <w:pPr>
                    <w:rPr>
                      <w:rFonts w:ascii="Verdana" w:hAnsi="Verdana"/>
                    </w:rPr>
                  </w:pPr>
                  <w:r>
                    <w:rPr>
                      <w:rFonts w:ascii="Verdana" w:hAnsi="Verdana"/>
                    </w:rPr>
                    <w:t>Contributing Partners:</w:t>
                  </w:r>
                </w:p>
                <w:p w:rsidR="0061662C" w:rsidRDefault="0061662C" w:rsidP="00266328">
                  <w:pPr>
                    <w:numPr>
                      <w:ilvl w:val="0"/>
                      <w:numId w:val="1"/>
                    </w:numPr>
                    <w:rPr>
                      <w:rFonts w:ascii="Verdana" w:hAnsi="Verdana"/>
                    </w:rPr>
                  </w:pPr>
                  <w:r>
                    <w:rPr>
                      <w:rFonts w:ascii="Verdana" w:hAnsi="Verdana"/>
                    </w:rPr>
                    <w:t>Human Development Institute, University of Kentucky</w:t>
                  </w:r>
                </w:p>
                <w:p w:rsidR="0061662C" w:rsidRDefault="0061662C" w:rsidP="00266328">
                  <w:pPr>
                    <w:numPr>
                      <w:ilvl w:val="0"/>
                      <w:numId w:val="1"/>
                    </w:numPr>
                    <w:rPr>
                      <w:rFonts w:ascii="Verdana" w:hAnsi="Verdana"/>
                    </w:rPr>
                  </w:pPr>
                  <w:r>
                    <w:rPr>
                      <w:rFonts w:ascii="Verdana" w:hAnsi="Verdana"/>
                    </w:rPr>
                    <w:t>Eastern Kentucky University Disabilities Services</w:t>
                  </w:r>
                </w:p>
                <w:p w:rsidR="0061662C" w:rsidRDefault="0061662C" w:rsidP="00266328">
                  <w:pPr>
                    <w:numPr>
                      <w:ilvl w:val="0"/>
                      <w:numId w:val="1"/>
                    </w:numPr>
                    <w:rPr>
                      <w:rFonts w:ascii="Verdana" w:hAnsi="Verdana"/>
                    </w:rPr>
                  </w:pPr>
                  <w:r>
                    <w:rPr>
                      <w:rFonts w:ascii="Verdana" w:hAnsi="Verdana"/>
                    </w:rPr>
                    <w:t>University of Kentucky Disabilities Services</w:t>
                  </w:r>
                </w:p>
                <w:p w:rsidR="0061662C" w:rsidRDefault="0061662C" w:rsidP="00266328">
                  <w:pPr>
                    <w:numPr>
                      <w:ilvl w:val="0"/>
                      <w:numId w:val="1"/>
                    </w:numPr>
                    <w:rPr>
                      <w:rFonts w:ascii="Verdana" w:hAnsi="Verdana"/>
                    </w:rPr>
                  </w:pPr>
                  <w:r>
                    <w:rPr>
                      <w:rFonts w:ascii="Verdana" w:hAnsi="Verdana"/>
                    </w:rPr>
                    <w:t>University of Louisville Disabilities Services</w:t>
                  </w:r>
                </w:p>
                <w:p w:rsidR="0061662C" w:rsidRDefault="0061662C" w:rsidP="00266328">
                  <w:pPr>
                    <w:numPr>
                      <w:ilvl w:val="0"/>
                      <w:numId w:val="1"/>
                    </w:numPr>
                    <w:rPr>
                      <w:rFonts w:ascii="Verdana" w:hAnsi="Verdana"/>
                    </w:rPr>
                  </w:pPr>
                  <w:r>
                    <w:rPr>
                      <w:rFonts w:ascii="Verdana" w:hAnsi="Verdana"/>
                    </w:rPr>
                    <w:t>Council for Postsecondary Education</w:t>
                  </w:r>
                </w:p>
                <w:p w:rsidR="0061662C" w:rsidRDefault="0061662C" w:rsidP="00266328">
                  <w:pPr>
                    <w:numPr>
                      <w:ilvl w:val="0"/>
                      <w:numId w:val="1"/>
                    </w:numPr>
                    <w:rPr>
                      <w:rFonts w:ascii="Verdana" w:hAnsi="Verdana"/>
                    </w:rPr>
                  </w:pPr>
                  <w:r>
                    <w:rPr>
                      <w:rFonts w:ascii="Verdana" w:hAnsi="Verdana"/>
                    </w:rPr>
                    <w:t>Kentucky Association for Higher Education and Disability</w:t>
                  </w:r>
                </w:p>
                <w:p w:rsidR="0061662C" w:rsidRDefault="0061662C" w:rsidP="00266328">
                  <w:pPr>
                    <w:numPr>
                      <w:ilvl w:val="0"/>
                      <w:numId w:val="1"/>
                    </w:numPr>
                    <w:rPr>
                      <w:rFonts w:ascii="Verdana" w:hAnsi="Verdana"/>
                    </w:rPr>
                  </w:pPr>
                  <w:r>
                    <w:rPr>
                      <w:rFonts w:ascii="Verdana" w:hAnsi="Verdana"/>
                    </w:rPr>
                    <w:t>Midsouth Regional Resource Center</w:t>
                  </w:r>
                </w:p>
                <w:p w:rsidR="0061662C" w:rsidRDefault="0061662C" w:rsidP="00266328">
                  <w:pPr>
                    <w:numPr>
                      <w:ilvl w:val="0"/>
                      <w:numId w:val="1"/>
                    </w:numPr>
                    <w:rPr>
                      <w:rFonts w:ascii="Verdana" w:hAnsi="Verdana"/>
                    </w:rPr>
                  </w:pPr>
                  <w:r>
                    <w:rPr>
                      <w:rFonts w:ascii="Verdana" w:hAnsi="Verdana"/>
                    </w:rPr>
                    <w:t>Kentucky Special Education Cooperative Network</w:t>
                  </w:r>
                </w:p>
                <w:p w:rsidR="0061662C" w:rsidRDefault="0061662C" w:rsidP="00266328">
                  <w:pPr>
                    <w:numPr>
                      <w:ilvl w:val="0"/>
                      <w:numId w:val="1"/>
                    </w:numPr>
                    <w:rPr>
                      <w:rFonts w:ascii="Verdana" w:hAnsi="Verdana"/>
                    </w:rPr>
                  </w:pPr>
                  <w:r>
                    <w:rPr>
                      <w:rFonts w:ascii="Verdana" w:hAnsi="Verdana"/>
                    </w:rPr>
                    <w:t>Office of Vocational Rehabilitation</w:t>
                  </w:r>
                </w:p>
                <w:p w:rsidR="0061662C" w:rsidRDefault="0061662C">
                  <w:pPr>
                    <w:autoSpaceDE w:val="0"/>
                    <w:autoSpaceDN w:val="0"/>
                    <w:adjustRightInd w:val="0"/>
                    <w:rPr>
                      <w:rFonts w:ascii="Verdana" w:hAnsi="Verdana"/>
                    </w:rPr>
                  </w:pPr>
                </w:p>
                <w:p w:rsidR="0061662C" w:rsidRDefault="0061662C">
                  <w:pPr>
                    <w:jc w:val="center"/>
                    <w:rPr>
                      <w:rFonts w:ascii="Verdana" w:hAnsi="Verdana"/>
                    </w:rPr>
                  </w:pPr>
                </w:p>
                <w:p w:rsidR="0061662C" w:rsidRDefault="0061662C">
                  <w:pPr>
                    <w:rPr>
                      <w:rFonts w:ascii="Verdana" w:hAnsi="Verdana"/>
                    </w:rPr>
                  </w:pPr>
                </w:p>
              </w:txbxContent>
            </v:textbox>
          </v:shape>
        </w:pict>
      </w:r>
    </w:p>
    <w:p w:rsidR="0061662C" w:rsidRDefault="0061662C">
      <w:pPr>
        <w:rPr>
          <w:rFonts w:ascii="Verdana" w:hAnsi="Verdana"/>
          <w:sz w:val="48"/>
          <w:szCs w:val="48"/>
        </w:rPr>
      </w:pPr>
    </w:p>
    <w:p w:rsidR="0061662C" w:rsidRDefault="00094381">
      <w:pPr>
        <w:rPr>
          <w:rFonts w:ascii="Verdana" w:hAnsi="Verdana"/>
          <w:sz w:val="48"/>
          <w:szCs w:val="48"/>
        </w:rPr>
      </w:pPr>
      <w:r>
        <w:rPr>
          <w:rFonts w:ascii="Verdana" w:hAnsi="Verdana"/>
          <w:noProof/>
          <w:sz w:val="48"/>
          <w:szCs w:val="48"/>
        </w:rPr>
        <w:pict>
          <v:shape id="_x0000_s1031" type="#_x0000_t202" style="position:absolute;margin-left:243pt;margin-top:1.75pt;width:306pt;height:270.75pt;z-index:251650048">
            <v:textbox style="mso-next-textbox:#_x0000_s1031">
              <w:txbxContent>
                <w:p w:rsidR="00094381" w:rsidRDefault="00094381" w:rsidP="00726776">
                  <w:pPr>
                    <w:rPr>
                      <w:rFonts w:ascii="Verdana" w:hAnsi="Verdana"/>
                      <w:b/>
                    </w:rPr>
                  </w:pPr>
                </w:p>
                <w:p w:rsidR="0061662C" w:rsidRPr="00726776" w:rsidRDefault="00726776" w:rsidP="00726776">
                  <w:pPr>
                    <w:rPr>
                      <w:rFonts w:ascii="Verdana" w:hAnsi="Verdana"/>
                      <w:b/>
                    </w:rPr>
                  </w:pPr>
                  <w:r w:rsidRPr="00726776">
                    <w:rPr>
                      <w:rFonts w:ascii="Verdana" w:hAnsi="Verdana"/>
                      <w:b/>
                    </w:rPr>
                    <w:t>No High School Diploma?</w:t>
                  </w:r>
                </w:p>
                <w:p w:rsidR="00726776" w:rsidRDefault="00726776" w:rsidP="00726776">
                  <w:pPr>
                    <w:rPr>
                      <w:rFonts w:ascii="Verdana" w:hAnsi="Verdana"/>
                    </w:rPr>
                  </w:pPr>
                  <w:r>
                    <w:rPr>
                      <w:rFonts w:ascii="Verdana" w:hAnsi="Verdana"/>
                    </w:rPr>
                    <w:tab/>
                  </w:r>
                </w:p>
                <w:p w:rsidR="00726776" w:rsidRDefault="00726776" w:rsidP="00726776">
                  <w:pPr>
                    <w:rPr>
                      <w:rFonts w:ascii="Verdana" w:hAnsi="Verdana"/>
                    </w:rPr>
                  </w:pPr>
                  <w:r>
                    <w:rPr>
                      <w:rFonts w:ascii="Verdana" w:hAnsi="Verdana"/>
                    </w:rPr>
                    <w:t>If you didn’t complete high school, you can:</w:t>
                  </w:r>
                </w:p>
                <w:p w:rsidR="00726776" w:rsidRDefault="00726776" w:rsidP="00726776">
                  <w:pPr>
                    <w:rPr>
                      <w:rFonts w:ascii="Verdana" w:hAnsi="Verdana"/>
                    </w:rPr>
                  </w:pPr>
                </w:p>
                <w:p w:rsidR="00726776" w:rsidRDefault="00726776" w:rsidP="00266328">
                  <w:pPr>
                    <w:numPr>
                      <w:ilvl w:val="0"/>
                      <w:numId w:val="18"/>
                    </w:numPr>
                    <w:rPr>
                      <w:rFonts w:ascii="Verdana" w:hAnsi="Verdana"/>
                    </w:rPr>
                  </w:pPr>
                  <w:r>
                    <w:rPr>
                      <w:rFonts w:ascii="Verdana" w:hAnsi="Verdana"/>
                    </w:rPr>
                    <w:t>Take high school courses and get a high school diploma</w:t>
                  </w:r>
                </w:p>
                <w:p w:rsidR="00726776" w:rsidRDefault="00726776" w:rsidP="00726776">
                  <w:pPr>
                    <w:ind w:left="720"/>
                    <w:rPr>
                      <w:rFonts w:ascii="Verdana" w:hAnsi="Verdana"/>
                    </w:rPr>
                  </w:pPr>
                </w:p>
                <w:p w:rsidR="00726776" w:rsidRDefault="00726776" w:rsidP="00266328">
                  <w:pPr>
                    <w:numPr>
                      <w:ilvl w:val="0"/>
                      <w:numId w:val="18"/>
                    </w:numPr>
                    <w:rPr>
                      <w:rFonts w:ascii="Verdana" w:hAnsi="Verdana"/>
                    </w:rPr>
                  </w:pPr>
                  <w:r>
                    <w:rPr>
                      <w:rFonts w:ascii="Verdana" w:hAnsi="Verdana"/>
                    </w:rPr>
                    <w:t>Take General Educational Development (GED) classes and earn a high school equivalency diploma</w:t>
                  </w:r>
                </w:p>
                <w:p w:rsidR="00726776" w:rsidRDefault="00726776" w:rsidP="00726776">
                  <w:pPr>
                    <w:pStyle w:val="ListParagraph"/>
                    <w:rPr>
                      <w:rFonts w:ascii="Verdana" w:hAnsi="Verdana"/>
                    </w:rPr>
                  </w:pPr>
                </w:p>
                <w:p w:rsidR="00726776" w:rsidRDefault="00726776" w:rsidP="00266328">
                  <w:pPr>
                    <w:numPr>
                      <w:ilvl w:val="0"/>
                      <w:numId w:val="18"/>
                    </w:numPr>
                    <w:rPr>
                      <w:rFonts w:ascii="Verdana" w:hAnsi="Verdana"/>
                    </w:rPr>
                  </w:pPr>
                  <w:r>
                    <w:rPr>
                      <w:rFonts w:ascii="Verdana" w:hAnsi="Verdana"/>
                    </w:rPr>
                    <w:t>Talk with a college admissions officer to see if you can be admitted under “ability-to-benefit” provisions</w:t>
                  </w:r>
                </w:p>
                <w:p w:rsidR="00726776" w:rsidRDefault="00726776" w:rsidP="00726776">
                  <w:pPr>
                    <w:pStyle w:val="ListParagraph"/>
                    <w:rPr>
                      <w:rFonts w:ascii="Verdana" w:hAnsi="Verdana"/>
                    </w:rPr>
                  </w:pPr>
                </w:p>
                <w:p w:rsidR="00726776" w:rsidRDefault="00726776" w:rsidP="00726776">
                  <w:pPr>
                    <w:ind w:left="720"/>
                    <w:rPr>
                      <w:rFonts w:ascii="Verdana" w:hAnsi="Verdana"/>
                    </w:rPr>
                  </w:pPr>
                </w:p>
                <w:p w:rsidR="00726776" w:rsidRDefault="00726776" w:rsidP="00726776">
                  <w:pPr>
                    <w:rPr>
                      <w:rFonts w:ascii="Verdana" w:hAnsi="Verdana"/>
                    </w:rPr>
                  </w:pPr>
                </w:p>
                <w:p w:rsidR="00726776" w:rsidRDefault="00726776" w:rsidP="00726776">
                  <w:pPr>
                    <w:autoSpaceDE w:val="0"/>
                    <w:autoSpaceDN w:val="0"/>
                    <w:adjustRightInd w:val="0"/>
                    <w:rPr>
                      <w:rFonts w:ascii="Frutiger-LightCn" w:hAnsi="Frutiger-LightCn" w:cs="Frutiger-LightCn"/>
                      <w:color w:val="000000"/>
                    </w:rPr>
                  </w:pPr>
                </w:p>
                <w:p w:rsidR="0061662C" w:rsidRDefault="0061662C">
                  <w:pPr>
                    <w:rPr>
                      <w:rFonts w:ascii="Verdana" w:hAnsi="Verdana"/>
                    </w:rPr>
                  </w:pPr>
                </w:p>
              </w:txbxContent>
            </v:textbox>
          </v:shape>
        </w:pict>
      </w: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61662C" w:rsidRDefault="0061662C">
      <w:pPr>
        <w:rPr>
          <w:rFonts w:ascii="Verdana" w:hAnsi="Verdana"/>
          <w:sz w:val="48"/>
          <w:szCs w:val="48"/>
        </w:rPr>
      </w:pPr>
    </w:p>
    <w:p w:rsidR="003E7712" w:rsidRPr="003E7712" w:rsidRDefault="003E7712" w:rsidP="003E7712">
      <w:pPr>
        <w:autoSpaceDE w:val="0"/>
        <w:autoSpaceDN w:val="0"/>
        <w:adjustRightInd w:val="0"/>
        <w:rPr>
          <w:rFonts w:ascii="Verdana" w:hAnsi="Verdana"/>
          <w:color w:val="0000FF"/>
          <w:sz w:val="20"/>
          <w:szCs w:val="20"/>
        </w:rPr>
      </w:pPr>
      <w:r w:rsidRPr="003E7712">
        <w:rPr>
          <w:rFonts w:ascii="Verdana" w:hAnsi="Verdana"/>
          <w:b/>
          <w:color w:val="0000FF"/>
          <w:sz w:val="20"/>
          <w:szCs w:val="20"/>
        </w:rPr>
        <w:t>Special Thanks</w:t>
      </w:r>
      <w:r w:rsidRPr="003E7712">
        <w:rPr>
          <w:rFonts w:ascii="Verdana" w:hAnsi="Verdana"/>
          <w:color w:val="0000FF"/>
          <w:sz w:val="20"/>
          <w:szCs w:val="20"/>
        </w:rPr>
        <w:t xml:space="preserve"> to the:</w:t>
      </w:r>
    </w:p>
    <w:p w:rsidR="003E7712" w:rsidRPr="003E7712" w:rsidRDefault="003E7712" w:rsidP="00266328">
      <w:pPr>
        <w:numPr>
          <w:ilvl w:val="0"/>
          <w:numId w:val="19"/>
        </w:numPr>
        <w:autoSpaceDE w:val="0"/>
        <w:autoSpaceDN w:val="0"/>
        <w:adjustRightInd w:val="0"/>
        <w:rPr>
          <w:rFonts w:ascii="Frutiger-LightCn" w:hAnsi="Frutiger-LightCn" w:cs="Frutiger-LightCn"/>
          <w:color w:val="000000"/>
          <w:sz w:val="20"/>
          <w:szCs w:val="20"/>
        </w:rPr>
      </w:pPr>
      <w:r w:rsidRPr="003E7712">
        <w:rPr>
          <w:rFonts w:ascii="Verdana" w:hAnsi="Verdana"/>
          <w:color w:val="0000FF"/>
          <w:sz w:val="20"/>
          <w:szCs w:val="20"/>
        </w:rPr>
        <w:t xml:space="preserve">Wisconsin Department of Public Instruction whose booklet </w:t>
      </w:r>
      <w:r w:rsidRPr="003E7712">
        <w:rPr>
          <w:rFonts w:ascii="Frutiger-UltraBlack" w:hAnsi="Frutiger-UltraBlack" w:cs="Frutiger-UltraBlack"/>
          <w:bCs/>
          <w:i/>
          <w:color w:val="0000FF"/>
          <w:sz w:val="20"/>
          <w:szCs w:val="20"/>
        </w:rPr>
        <w:t xml:space="preserve">Opening Doors to </w:t>
      </w:r>
      <w:r w:rsidRPr="003E7712">
        <w:rPr>
          <w:rFonts w:ascii="Frutiger-LightCn" w:hAnsi="Frutiger-LightCn" w:cs="Frutiger-LightCn"/>
          <w:i/>
          <w:color w:val="0000FF"/>
          <w:sz w:val="20"/>
          <w:szCs w:val="20"/>
        </w:rPr>
        <w:t>Postsecondary Education and Training</w:t>
      </w:r>
      <w:r w:rsidRPr="003E7712">
        <w:rPr>
          <w:rFonts w:ascii="Frutiger-LightCn" w:hAnsi="Frutiger-LightCn" w:cs="Frutiger-LightCn"/>
          <w:color w:val="0000FF"/>
          <w:sz w:val="20"/>
          <w:szCs w:val="20"/>
        </w:rPr>
        <w:t xml:space="preserve"> served as a model for this document</w:t>
      </w:r>
    </w:p>
    <w:p w:rsidR="003E7712" w:rsidRPr="003E7712" w:rsidRDefault="003E7712" w:rsidP="00266328">
      <w:pPr>
        <w:numPr>
          <w:ilvl w:val="0"/>
          <w:numId w:val="19"/>
        </w:numPr>
        <w:autoSpaceDE w:val="0"/>
        <w:autoSpaceDN w:val="0"/>
        <w:adjustRightInd w:val="0"/>
        <w:rPr>
          <w:rFonts w:ascii="Frutiger-LightCn" w:hAnsi="Frutiger-LightCn" w:cs="Frutiger-LightCn"/>
          <w:color w:val="000000"/>
          <w:sz w:val="20"/>
          <w:szCs w:val="20"/>
        </w:rPr>
      </w:pPr>
      <w:r>
        <w:rPr>
          <w:rFonts w:ascii="Verdana" w:hAnsi="Verdana"/>
          <w:color w:val="0000FF"/>
          <w:sz w:val="20"/>
          <w:szCs w:val="20"/>
        </w:rPr>
        <w:t xml:space="preserve">Kentucky Higher Education Assistance Authority whose booklet </w:t>
      </w:r>
      <w:r w:rsidRPr="003E7712">
        <w:rPr>
          <w:rFonts w:ascii="Verdana" w:hAnsi="Verdana"/>
          <w:i/>
          <w:color w:val="0000FF"/>
          <w:sz w:val="20"/>
          <w:szCs w:val="20"/>
        </w:rPr>
        <w:t>Adults Returning to School</w:t>
      </w:r>
      <w:r>
        <w:rPr>
          <w:rFonts w:ascii="Verdana" w:hAnsi="Verdana"/>
          <w:color w:val="0000FF"/>
          <w:sz w:val="20"/>
          <w:szCs w:val="20"/>
        </w:rPr>
        <w:t xml:space="preserve"> provided important information for this document</w:t>
      </w:r>
    </w:p>
    <w:p w:rsidR="00E82D0F" w:rsidRDefault="004D35F1">
      <w:pPr>
        <w:rPr>
          <w:rFonts w:ascii="Verdana" w:hAnsi="Verdana"/>
          <w:b/>
          <w:sz w:val="40"/>
          <w:szCs w:val="40"/>
        </w:rPr>
      </w:pPr>
      <w:r>
        <w:rPr>
          <w:rFonts w:ascii="Verdana" w:hAnsi="Verdana"/>
          <w:b/>
          <w:sz w:val="40"/>
          <w:szCs w:val="40"/>
        </w:rPr>
        <w:lastRenderedPageBreak/>
        <w:t>Should you return to school?</w:t>
      </w:r>
    </w:p>
    <w:p w:rsidR="004D35F1" w:rsidRDefault="004D35F1">
      <w:pPr>
        <w:rPr>
          <w:rFonts w:ascii="Verdana" w:hAnsi="Verdana"/>
          <w:b/>
          <w:sz w:val="40"/>
          <w:szCs w:val="40"/>
        </w:rPr>
      </w:pPr>
    </w:p>
    <w:p w:rsidR="004D35F1" w:rsidRDefault="004D35F1">
      <w:pPr>
        <w:rPr>
          <w:rFonts w:ascii="Verdana" w:hAnsi="Verdana"/>
        </w:rPr>
      </w:pPr>
      <w:r w:rsidRPr="004D35F1">
        <w:rPr>
          <w:rFonts w:ascii="Verdana" w:hAnsi="Verdana"/>
        </w:rPr>
        <w:t xml:space="preserve">There </w:t>
      </w:r>
      <w:r>
        <w:rPr>
          <w:rFonts w:ascii="Verdana" w:hAnsi="Verdana"/>
        </w:rPr>
        <w:t>are many things to think about when deciding whether to return to school.  The Kentucky Higher Education Assistance Authority (KHEAA) is the state agency that administers state financial aid to help families meet higher education expenses.  A college education can help you become a more informed citizen, critical thinker or well-rounded person.  Many adults, however, return to school because they want to change their lives, because an event has already changed their lives or because they need new skills to get the job they want.</w:t>
      </w:r>
    </w:p>
    <w:p w:rsidR="004D35F1" w:rsidRDefault="004D35F1">
      <w:pPr>
        <w:rPr>
          <w:rFonts w:ascii="Verdana" w:hAnsi="Verdana"/>
        </w:rPr>
      </w:pPr>
    </w:p>
    <w:p w:rsidR="004D35F1" w:rsidRPr="004D35F1" w:rsidRDefault="004D35F1">
      <w:pPr>
        <w:rPr>
          <w:rFonts w:ascii="Verdana" w:hAnsi="Verdana"/>
          <w:b/>
        </w:rPr>
      </w:pPr>
      <w:r w:rsidRPr="004D35F1">
        <w:rPr>
          <w:rFonts w:ascii="Verdana" w:hAnsi="Verdana"/>
          <w:b/>
        </w:rPr>
        <w:t>Questions to think about</w:t>
      </w:r>
    </w:p>
    <w:p w:rsidR="004D35F1" w:rsidRDefault="004D35F1">
      <w:pPr>
        <w:rPr>
          <w:rFonts w:ascii="Verdana" w:hAnsi="Verdana"/>
        </w:rPr>
      </w:pPr>
    </w:p>
    <w:p w:rsidR="004D35F1" w:rsidRDefault="004D35F1">
      <w:pPr>
        <w:rPr>
          <w:rFonts w:ascii="Verdana" w:hAnsi="Verdana"/>
        </w:rPr>
      </w:pPr>
      <w:r>
        <w:rPr>
          <w:rFonts w:ascii="Verdana" w:hAnsi="Verdana"/>
        </w:rPr>
        <w:t xml:space="preserve">Whatever your reasons for returning to school, talk it over with those affected by your decision.  </w:t>
      </w:r>
    </w:p>
    <w:p w:rsidR="004D35F1" w:rsidRDefault="004D35F1" w:rsidP="00266328">
      <w:pPr>
        <w:numPr>
          <w:ilvl w:val="0"/>
          <w:numId w:val="20"/>
        </w:numPr>
        <w:rPr>
          <w:rFonts w:ascii="Verdana" w:hAnsi="Verdana"/>
        </w:rPr>
      </w:pPr>
      <w:r>
        <w:rPr>
          <w:rFonts w:ascii="Verdana" w:hAnsi="Verdana"/>
        </w:rPr>
        <w:t>Do you have the support of your family?</w:t>
      </w:r>
    </w:p>
    <w:p w:rsidR="004D35F1" w:rsidRDefault="004D35F1" w:rsidP="00266328">
      <w:pPr>
        <w:numPr>
          <w:ilvl w:val="0"/>
          <w:numId w:val="20"/>
        </w:numPr>
        <w:rPr>
          <w:rFonts w:ascii="Verdana" w:hAnsi="Verdana"/>
        </w:rPr>
      </w:pPr>
      <w:r>
        <w:rPr>
          <w:rFonts w:ascii="Verdana" w:hAnsi="Verdana"/>
        </w:rPr>
        <w:t>If you’re working, will more education improve your chances for promotion?</w:t>
      </w:r>
    </w:p>
    <w:p w:rsidR="004D35F1" w:rsidRDefault="004D35F1" w:rsidP="00266328">
      <w:pPr>
        <w:numPr>
          <w:ilvl w:val="0"/>
          <w:numId w:val="20"/>
        </w:numPr>
        <w:rPr>
          <w:rFonts w:ascii="Verdana" w:hAnsi="Verdana"/>
        </w:rPr>
      </w:pPr>
      <w:r>
        <w:rPr>
          <w:rFonts w:ascii="Verdana" w:hAnsi="Verdana"/>
        </w:rPr>
        <w:t>Will your employer provide tuition assistance?</w:t>
      </w:r>
    </w:p>
    <w:p w:rsidR="004D35F1" w:rsidRDefault="004D35F1" w:rsidP="00266328">
      <w:pPr>
        <w:numPr>
          <w:ilvl w:val="0"/>
          <w:numId w:val="20"/>
        </w:numPr>
        <w:rPr>
          <w:rFonts w:ascii="Verdana" w:hAnsi="Verdana"/>
        </w:rPr>
      </w:pPr>
      <w:r>
        <w:rPr>
          <w:rFonts w:ascii="Verdana" w:hAnsi="Verdana"/>
        </w:rPr>
        <w:t>Can you balance family, work, school and other responsibilities?</w:t>
      </w:r>
    </w:p>
    <w:p w:rsidR="004D35F1" w:rsidRDefault="004D35F1" w:rsidP="00266328">
      <w:pPr>
        <w:numPr>
          <w:ilvl w:val="0"/>
          <w:numId w:val="20"/>
        </w:numPr>
        <w:rPr>
          <w:rFonts w:ascii="Verdana" w:hAnsi="Verdana"/>
        </w:rPr>
      </w:pPr>
      <w:r>
        <w:rPr>
          <w:rFonts w:ascii="Verdana" w:hAnsi="Verdana"/>
        </w:rPr>
        <w:t>Can you take classes when your schedule permits, or can your schedule by adjusted?</w:t>
      </w:r>
    </w:p>
    <w:p w:rsidR="004D35F1" w:rsidRDefault="004D35F1" w:rsidP="00266328">
      <w:pPr>
        <w:numPr>
          <w:ilvl w:val="0"/>
          <w:numId w:val="20"/>
        </w:numPr>
        <w:rPr>
          <w:rFonts w:ascii="Verdana" w:hAnsi="Verdana"/>
        </w:rPr>
      </w:pPr>
      <w:r>
        <w:rPr>
          <w:rFonts w:ascii="Verdana" w:hAnsi="Verdana"/>
        </w:rPr>
        <w:t>How competitive is the job market where you live or want to live?</w:t>
      </w:r>
    </w:p>
    <w:p w:rsidR="004D35F1" w:rsidRDefault="004D35F1" w:rsidP="00266328">
      <w:pPr>
        <w:numPr>
          <w:ilvl w:val="0"/>
          <w:numId w:val="20"/>
        </w:numPr>
        <w:rPr>
          <w:rFonts w:ascii="Verdana" w:hAnsi="Verdana"/>
        </w:rPr>
      </w:pPr>
      <w:r>
        <w:rPr>
          <w:rFonts w:ascii="Verdana" w:hAnsi="Verdana"/>
        </w:rPr>
        <w:t>Can you devote the time and energy you need to complete the program of study?</w:t>
      </w:r>
    </w:p>
    <w:p w:rsidR="004D35F1" w:rsidRDefault="004D35F1" w:rsidP="004D35F1">
      <w:pPr>
        <w:rPr>
          <w:rFonts w:ascii="Verdana" w:hAnsi="Verdana"/>
        </w:rPr>
      </w:pPr>
    </w:p>
    <w:p w:rsidR="004D35F1" w:rsidRDefault="004D35F1" w:rsidP="004D35F1">
      <w:pPr>
        <w:rPr>
          <w:rFonts w:ascii="Verdana" w:hAnsi="Verdana"/>
        </w:rPr>
      </w:pPr>
      <w:r>
        <w:rPr>
          <w:rFonts w:ascii="Verdana" w:hAnsi="Verdana"/>
        </w:rPr>
        <w:t>Most adult students have responsibilities not only to their education but also to their family and employer.  Share your plans and expectations with others.  Ask them to share their concerns with you.  Communication can help you balance these responsibilities.</w:t>
      </w:r>
    </w:p>
    <w:p w:rsidR="004D35F1" w:rsidRDefault="004D35F1" w:rsidP="004D35F1">
      <w:pPr>
        <w:rPr>
          <w:rFonts w:ascii="Verdana" w:hAnsi="Verdana"/>
        </w:rPr>
      </w:pPr>
    </w:p>
    <w:p w:rsidR="004D35F1" w:rsidRPr="00201D9D" w:rsidRDefault="004D35F1" w:rsidP="004D35F1">
      <w:pPr>
        <w:rPr>
          <w:rFonts w:ascii="Verdana" w:hAnsi="Verdana"/>
          <w:b/>
        </w:rPr>
      </w:pPr>
      <w:r w:rsidRPr="00201D9D">
        <w:rPr>
          <w:rFonts w:ascii="Verdana" w:hAnsi="Verdana"/>
          <w:b/>
        </w:rPr>
        <w:t>Are you too old to go back to school?</w:t>
      </w:r>
    </w:p>
    <w:p w:rsidR="004D35F1" w:rsidRDefault="004D35F1" w:rsidP="004D35F1">
      <w:pPr>
        <w:rPr>
          <w:rFonts w:ascii="Verdana" w:hAnsi="Verdana"/>
        </w:rPr>
      </w:pPr>
    </w:p>
    <w:p w:rsidR="004D35F1" w:rsidRDefault="004D35F1" w:rsidP="004D35F1">
      <w:pPr>
        <w:rPr>
          <w:rFonts w:ascii="Verdana" w:hAnsi="Verdana"/>
        </w:rPr>
      </w:pPr>
      <w:r>
        <w:rPr>
          <w:rFonts w:ascii="Verdana" w:hAnsi="Verdana"/>
        </w:rPr>
        <w:t>Adults who return to school often worry about their ability to do well in courses.  This is normal, so give yourself time to adjust.  Many adult students actually do better in school because they’re more committed to achieving their educational and career goals.</w:t>
      </w:r>
    </w:p>
    <w:p w:rsidR="004D35F1" w:rsidRDefault="004D35F1" w:rsidP="004D35F1">
      <w:pPr>
        <w:rPr>
          <w:rFonts w:ascii="Verdana" w:hAnsi="Verdana"/>
        </w:rPr>
      </w:pPr>
    </w:p>
    <w:p w:rsidR="004D35F1" w:rsidRPr="00201D9D" w:rsidRDefault="004D35F1" w:rsidP="004D35F1">
      <w:pPr>
        <w:rPr>
          <w:rFonts w:ascii="Verdana" w:hAnsi="Verdana"/>
          <w:b/>
        </w:rPr>
      </w:pPr>
      <w:r w:rsidRPr="00201D9D">
        <w:rPr>
          <w:rFonts w:ascii="Verdana" w:hAnsi="Verdana"/>
          <w:b/>
        </w:rPr>
        <w:t>Scheduling options</w:t>
      </w:r>
    </w:p>
    <w:p w:rsidR="004D35F1" w:rsidRDefault="004D35F1" w:rsidP="004D35F1">
      <w:pPr>
        <w:rPr>
          <w:rFonts w:ascii="Verdana" w:hAnsi="Verdana"/>
        </w:rPr>
      </w:pPr>
    </w:p>
    <w:p w:rsidR="004D35F1" w:rsidRDefault="004D35F1" w:rsidP="004D35F1">
      <w:pPr>
        <w:rPr>
          <w:rFonts w:ascii="Verdana" w:hAnsi="Verdana"/>
        </w:rPr>
      </w:pPr>
      <w:r>
        <w:rPr>
          <w:rFonts w:ascii="Verdana" w:hAnsi="Verdana"/>
        </w:rPr>
        <w:t>You can go to school full-time or part-time.  If you can only take evening and weekend classes, online courses and correspondence courses, can you take enough hours to be a full-time student?  Some schools advise students who work more than 20 or 30 hours per week not to enroll for more than 6 or 9 credit hours a semester.</w:t>
      </w:r>
    </w:p>
    <w:p w:rsidR="004D35F1" w:rsidRDefault="004D35F1" w:rsidP="004D35F1">
      <w:pPr>
        <w:rPr>
          <w:rFonts w:ascii="Verdana" w:hAnsi="Verdana"/>
        </w:rPr>
      </w:pPr>
    </w:p>
    <w:p w:rsidR="004D35F1" w:rsidRDefault="004D35F1" w:rsidP="004D35F1">
      <w:pPr>
        <w:rPr>
          <w:rFonts w:ascii="Verdana" w:hAnsi="Verdana"/>
        </w:rPr>
      </w:pPr>
      <w:r>
        <w:rPr>
          <w:rFonts w:ascii="Verdana" w:hAnsi="Verdana"/>
        </w:rPr>
        <w:t>Colleges that hold classes on a semester schedule usually consider 12 credit hours full-time for undergraduate students.  Nine hours is generally considered full-time for graduate students.  How much time you can spend studying is another consideration.  Generally, you should allow six hours of study each week for each three-</w:t>
      </w:r>
      <w:r w:rsidR="00636957">
        <w:rPr>
          <w:rFonts w:ascii="Verdana" w:hAnsi="Verdana"/>
        </w:rPr>
        <w:t xml:space="preserve">credit-hour course.  You may want to take one class to see how you do first.  </w:t>
      </w:r>
    </w:p>
    <w:p w:rsidR="00636957" w:rsidRDefault="00636957" w:rsidP="004D35F1">
      <w:pPr>
        <w:rPr>
          <w:rFonts w:ascii="Verdana" w:hAnsi="Verdana"/>
        </w:rPr>
      </w:pPr>
    </w:p>
    <w:p w:rsidR="00636957" w:rsidRDefault="00636957" w:rsidP="004D35F1">
      <w:pPr>
        <w:rPr>
          <w:rFonts w:ascii="Verdana" w:hAnsi="Verdana"/>
        </w:rPr>
      </w:pPr>
      <w:r>
        <w:rPr>
          <w:rFonts w:ascii="Verdana" w:hAnsi="Verdana"/>
        </w:rPr>
        <w:lastRenderedPageBreak/>
        <w:t>Can you pay for your courses?  Part-time students are eligible for fewer sources of financial aid than full-timers.</w:t>
      </w:r>
    </w:p>
    <w:p w:rsidR="00636957" w:rsidRDefault="00636957" w:rsidP="004D35F1">
      <w:pPr>
        <w:rPr>
          <w:rFonts w:ascii="Verdana" w:hAnsi="Verdana"/>
        </w:rPr>
      </w:pPr>
    </w:p>
    <w:p w:rsidR="00636957" w:rsidRPr="00201D9D" w:rsidRDefault="00201D9D" w:rsidP="004D35F1">
      <w:pPr>
        <w:rPr>
          <w:rFonts w:ascii="Verdana" w:hAnsi="Verdana"/>
          <w:b/>
        </w:rPr>
      </w:pPr>
      <w:r w:rsidRPr="00201D9D">
        <w:rPr>
          <w:rFonts w:ascii="Verdana" w:hAnsi="Verdana"/>
          <w:b/>
        </w:rPr>
        <w:t>School support designed for you</w:t>
      </w:r>
    </w:p>
    <w:p w:rsidR="00636957" w:rsidRDefault="00636957" w:rsidP="004D35F1">
      <w:pPr>
        <w:rPr>
          <w:rFonts w:ascii="Verdana" w:hAnsi="Verdana"/>
        </w:rPr>
      </w:pPr>
    </w:p>
    <w:p w:rsidR="00636957" w:rsidRDefault="00636957">
      <w:pPr>
        <w:rPr>
          <w:rFonts w:ascii="Verdana" w:hAnsi="Verdana"/>
        </w:rPr>
      </w:pPr>
      <w:r>
        <w:rPr>
          <w:rFonts w:ascii="Verdana" w:hAnsi="Verdana"/>
        </w:rPr>
        <w:t xml:space="preserve">Many schools have special services for adult students.  The school’s catalog should tell you what services are available and which office to contact for each service.  Most schools have a financial aid office that can help you complete financial aid forms and will offer you a financial aid package of grants, loans, work-study and/or scholarships based on your need.  This handbook will help you become familiar with the sources of assistance and opportunities for you to achieve your higher education goal.  </w:t>
      </w:r>
    </w:p>
    <w:p w:rsidR="00636957" w:rsidRDefault="00636957">
      <w:pPr>
        <w:rPr>
          <w:rFonts w:ascii="Verdana" w:hAnsi="Verdana"/>
        </w:rPr>
      </w:pPr>
    </w:p>
    <w:p w:rsidR="00636957" w:rsidRPr="00201D9D" w:rsidRDefault="00636957">
      <w:pPr>
        <w:rPr>
          <w:rFonts w:ascii="Verdana" w:hAnsi="Verdana"/>
          <w:b/>
        </w:rPr>
      </w:pPr>
      <w:r w:rsidRPr="00201D9D">
        <w:rPr>
          <w:rFonts w:ascii="Verdana" w:hAnsi="Verdana"/>
          <w:b/>
        </w:rPr>
        <w:t>What are your interests?</w:t>
      </w:r>
    </w:p>
    <w:p w:rsidR="00636957" w:rsidRDefault="00636957">
      <w:pPr>
        <w:rPr>
          <w:rFonts w:ascii="Verdana" w:hAnsi="Verdana"/>
        </w:rPr>
      </w:pPr>
    </w:p>
    <w:p w:rsidR="00636957" w:rsidRDefault="00636957">
      <w:pPr>
        <w:rPr>
          <w:rFonts w:ascii="Verdana" w:hAnsi="Verdana"/>
        </w:rPr>
      </w:pPr>
      <w:r>
        <w:rPr>
          <w:rFonts w:ascii="Verdana" w:hAnsi="Verdana"/>
        </w:rPr>
        <w:t>If you need help choosing a career, ask yourself:</w:t>
      </w:r>
    </w:p>
    <w:p w:rsidR="00636957" w:rsidRDefault="00636957" w:rsidP="00266328">
      <w:pPr>
        <w:numPr>
          <w:ilvl w:val="0"/>
          <w:numId w:val="21"/>
        </w:numPr>
        <w:rPr>
          <w:rFonts w:ascii="Verdana" w:hAnsi="Verdana"/>
        </w:rPr>
      </w:pPr>
      <w:r>
        <w:rPr>
          <w:rFonts w:ascii="Verdana" w:hAnsi="Verdana"/>
        </w:rPr>
        <w:t>What am I good at?</w:t>
      </w:r>
    </w:p>
    <w:p w:rsidR="00636957" w:rsidRDefault="00636957" w:rsidP="00266328">
      <w:pPr>
        <w:numPr>
          <w:ilvl w:val="0"/>
          <w:numId w:val="21"/>
        </w:numPr>
        <w:rPr>
          <w:rFonts w:ascii="Verdana" w:hAnsi="Verdana"/>
        </w:rPr>
      </w:pPr>
      <w:r>
        <w:rPr>
          <w:rFonts w:ascii="Verdana" w:hAnsi="Verdana"/>
        </w:rPr>
        <w:t>What are my best qualities?</w:t>
      </w:r>
    </w:p>
    <w:p w:rsidR="00636957" w:rsidRDefault="00636957" w:rsidP="00266328">
      <w:pPr>
        <w:numPr>
          <w:ilvl w:val="0"/>
          <w:numId w:val="21"/>
        </w:numPr>
        <w:rPr>
          <w:rFonts w:ascii="Verdana" w:hAnsi="Verdana"/>
        </w:rPr>
      </w:pPr>
      <w:r>
        <w:rPr>
          <w:rFonts w:ascii="Verdana" w:hAnsi="Verdana"/>
        </w:rPr>
        <w:t>What subjects did I like in high school?</w:t>
      </w:r>
    </w:p>
    <w:p w:rsidR="00636957" w:rsidRDefault="00636957" w:rsidP="00266328">
      <w:pPr>
        <w:numPr>
          <w:ilvl w:val="0"/>
          <w:numId w:val="21"/>
        </w:numPr>
        <w:rPr>
          <w:rFonts w:ascii="Verdana" w:hAnsi="Verdana"/>
        </w:rPr>
      </w:pPr>
      <w:r>
        <w:rPr>
          <w:rFonts w:ascii="Verdana" w:hAnsi="Verdana"/>
        </w:rPr>
        <w:t>What are my favorite hobbies or activities?</w:t>
      </w:r>
    </w:p>
    <w:p w:rsidR="00636957" w:rsidRDefault="00636957" w:rsidP="00266328">
      <w:pPr>
        <w:numPr>
          <w:ilvl w:val="0"/>
          <w:numId w:val="21"/>
        </w:numPr>
        <w:rPr>
          <w:rFonts w:ascii="Verdana" w:hAnsi="Verdana"/>
        </w:rPr>
      </w:pPr>
      <w:r>
        <w:rPr>
          <w:rFonts w:ascii="Verdana" w:hAnsi="Verdana"/>
        </w:rPr>
        <w:t>Do I like to work with people, animals, or machinery?</w:t>
      </w:r>
    </w:p>
    <w:p w:rsidR="00636957" w:rsidRDefault="00636957" w:rsidP="00266328">
      <w:pPr>
        <w:numPr>
          <w:ilvl w:val="0"/>
          <w:numId w:val="21"/>
        </w:numPr>
        <w:rPr>
          <w:rFonts w:ascii="Verdana" w:hAnsi="Verdana"/>
        </w:rPr>
      </w:pPr>
      <w:r>
        <w:rPr>
          <w:rFonts w:ascii="Verdana" w:hAnsi="Verdana"/>
        </w:rPr>
        <w:t>What about writing, math, science, computers?</w:t>
      </w:r>
    </w:p>
    <w:p w:rsidR="00636957" w:rsidRDefault="00636957" w:rsidP="00266328">
      <w:pPr>
        <w:numPr>
          <w:ilvl w:val="0"/>
          <w:numId w:val="21"/>
        </w:numPr>
        <w:rPr>
          <w:rFonts w:ascii="Verdana" w:hAnsi="Verdana"/>
        </w:rPr>
      </w:pPr>
      <w:r>
        <w:rPr>
          <w:rFonts w:ascii="Verdana" w:hAnsi="Verdana"/>
        </w:rPr>
        <w:t>Do I like working indoors or outside?</w:t>
      </w:r>
    </w:p>
    <w:p w:rsidR="00636957" w:rsidRDefault="00636957" w:rsidP="00266328">
      <w:pPr>
        <w:numPr>
          <w:ilvl w:val="0"/>
          <w:numId w:val="21"/>
        </w:numPr>
        <w:rPr>
          <w:rFonts w:ascii="Verdana" w:hAnsi="Verdana"/>
        </w:rPr>
      </w:pPr>
      <w:r>
        <w:rPr>
          <w:rFonts w:ascii="Verdana" w:hAnsi="Verdana"/>
        </w:rPr>
        <w:t>Do I have a special artistic or musical ability?</w:t>
      </w:r>
    </w:p>
    <w:p w:rsidR="00636957" w:rsidRPr="00201D9D" w:rsidRDefault="00636957" w:rsidP="00636957">
      <w:pPr>
        <w:rPr>
          <w:rFonts w:ascii="Verdana" w:hAnsi="Verdana"/>
          <w:b/>
        </w:rPr>
      </w:pPr>
      <w:r w:rsidRPr="00201D9D">
        <w:rPr>
          <w:rFonts w:ascii="Verdana" w:hAnsi="Verdana"/>
          <w:b/>
        </w:rPr>
        <w:br/>
        <w:t>O</w:t>
      </w:r>
      <w:r w:rsidR="00C45B66" w:rsidRPr="00201D9D">
        <w:rPr>
          <w:rFonts w:ascii="Verdana" w:hAnsi="Verdana"/>
          <w:b/>
        </w:rPr>
        <w:t>ther sources of job information</w:t>
      </w:r>
    </w:p>
    <w:p w:rsidR="00636957" w:rsidRDefault="00636957" w:rsidP="00636957">
      <w:pPr>
        <w:rPr>
          <w:rFonts w:ascii="Verdana" w:hAnsi="Verdana"/>
        </w:rPr>
      </w:pPr>
    </w:p>
    <w:p w:rsidR="00636957" w:rsidRDefault="00636957" w:rsidP="00636957">
      <w:pPr>
        <w:rPr>
          <w:rFonts w:ascii="Verdana" w:hAnsi="Verdana"/>
        </w:rPr>
      </w:pPr>
      <w:r>
        <w:rPr>
          <w:rFonts w:ascii="Verdana" w:hAnsi="Verdana"/>
        </w:rPr>
        <w:t>To learn more about jobs, you may want to:</w:t>
      </w:r>
    </w:p>
    <w:p w:rsidR="00636957" w:rsidRDefault="00636957" w:rsidP="00266328">
      <w:pPr>
        <w:numPr>
          <w:ilvl w:val="0"/>
          <w:numId w:val="22"/>
        </w:numPr>
        <w:rPr>
          <w:rFonts w:ascii="Verdana" w:hAnsi="Verdana"/>
        </w:rPr>
      </w:pPr>
      <w:r>
        <w:rPr>
          <w:rFonts w:ascii="Verdana" w:hAnsi="Verdana"/>
        </w:rPr>
        <w:t xml:space="preserve">Re-examine your Individual Learning Plan </w:t>
      </w:r>
      <w:r w:rsidR="00230023">
        <w:rPr>
          <w:rFonts w:ascii="Verdana" w:hAnsi="Verdana"/>
        </w:rPr>
        <w:t xml:space="preserve">and processes </w:t>
      </w:r>
      <w:r>
        <w:rPr>
          <w:rFonts w:ascii="Verdana" w:hAnsi="Verdana"/>
        </w:rPr>
        <w:t>from high school.</w:t>
      </w:r>
    </w:p>
    <w:p w:rsidR="00636957" w:rsidRDefault="00636957" w:rsidP="00266328">
      <w:pPr>
        <w:numPr>
          <w:ilvl w:val="0"/>
          <w:numId w:val="22"/>
        </w:numPr>
        <w:rPr>
          <w:rFonts w:ascii="Verdana" w:hAnsi="Verdana"/>
        </w:rPr>
      </w:pPr>
      <w:r>
        <w:rPr>
          <w:rFonts w:ascii="Verdana" w:hAnsi="Verdana"/>
        </w:rPr>
        <w:t>Talk with people who earn their living in jobs that interest you</w:t>
      </w:r>
      <w:r w:rsidR="00230023">
        <w:rPr>
          <w:rFonts w:ascii="Verdana" w:hAnsi="Verdana"/>
        </w:rPr>
        <w:t>.  Ask them where they went to school, what they thought of the school’s program, what they do on the job and if they enjoy their work.</w:t>
      </w:r>
    </w:p>
    <w:p w:rsidR="00230023" w:rsidRDefault="00230023" w:rsidP="00266328">
      <w:pPr>
        <w:numPr>
          <w:ilvl w:val="0"/>
          <w:numId w:val="22"/>
        </w:numPr>
        <w:rPr>
          <w:rFonts w:ascii="Verdana" w:hAnsi="Verdana"/>
        </w:rPr>
      </w:pPr>
      <w:r>
        <w:rPr>
          <w:rFonts w:ascii="Verdana" w:hAnsi="Verdana"/>
        </w:rPr>
        <w:t>See if your public library has books about jobs that interest you or how to choose a career.</w:t>
      </w:r>
    </w:p>
    <w:p w:rsidR="00230023" w:rsidRDefault="00230023" w:rsidP="00266328">
      <w:pPr>
        <w:numPr>
          <w:ilvl w:val="0"/>
          <w:numId w:val="22"/>
        </w:numPr>
        <w:rPr>
          <w:rFonts w:ascii="Verdana" w:hAnsi="Verdana"/>
        </w:rPr>
      </w:pPr>
      <w:r>
        <w:rPr>
          <w:rFonts w:ascii="Verdana" w:hAnsi="Verdana"/>
        </w:rPr>
        <w:t>Check the “Help Wanted” section of newspapers to see what jobs are available in your area.  Keep in mind that the job market is changing.  As technology changes, some jobs are phased out and new career options become available.</w:t>
      </w:r>
    </w:p>
    <w:p w:rsidR="00230023" w:rsidRDefault="00230023" w:rsidP="00266328">
      <w:pPr>
        <w:numPr>
          <w:ilvl w:val="0"/>
          <w:numId w:val="22"/>
        </w:numPr>
        <w:rPr>
          <w:rFonts w:ascii="Verdana" w:hAnsi="Verdana"/>
        </w:rPr>
      </w:pPr>
      <w:r>
        <w:rPr>
          <w:rFonts w:ascii="Verdana" w:hAnsi="Verdana"/>
        </w:rPr>
        <w:t xml:space="preserve">Write to Kentucky Career Resources, 500 Mero Street, Room 2019, Frankfort, KY  40601-1957; call 502-564-4286; or click on Kentucky Career Profiles at </w:t>
      </w:r>
      <w:hyperlink r:id="rId11" w:history="1">
        <w:r w:rsidRPr="00BC620D">
          <w:rPr>
            <w:rStyle w:val="Hyperlink"/>
            <w:rFonts w:ascii="Verdana" w:hAnsi="Verdana"/>
          </w:rPr>
          <w:t>www.workforcekentucky.ky.gov</w:t>
        </w:r>
      </w:hyperlink>
      <w:r>
        <w:rPr>
          <w:rFonts w:ascii="Verdana" w:hAnsi="Verdana"/>
        </w:rPr>
        <w:t>.</w:t>
      </w:r>
    </w:p>
    <w:p w:rsidR="00230023" w:rsidRDefault="00230023" w:rsidP="00266328">
      <w:pPr>
        <w:numPr>
          <w:ilvl w:val="0"/>
          <w:numId w:val="22"/>
        </w:numPr>
        <w:rPr>
          <w:rFonts w:ascii="Verdana" w:hAnsi="Verdana"/>
        </w:rPr>
      </w:pPr>
      <w:r>
        <w:rPr>
          <w:rFonts w:ascii="Verdana" w:hAnsi="Verdana"/>
        </w:rPr>
        <w:t>Contact an Educational Opportunity Center (EOC) or Career Connections Assessment Center (CCAC).  EOC counselors can help adults determine their career and educational goals.  By determining your aptitudes, interests and academic skills, CCAC counselors can identify careers you might be interests in pursuing.  Your counselor will help you develop a plan to reach your career goal.  For more information, contact the CCAC nearest you.  You’ll find contact information on the next page.</w:t>
      </w:r>
    </w:p>
    <w:p w:rsidR="00230023" w:rsidRDefault="00230023" w:rsidP="00266328">
      <w:pPr>
        <w:numPr>
          <w:ilvl w:val="0"/>
          <w:numId w:val="22"/>
        </w:numPr>
        <w:rPr>
          <w:rFonts w:ascii="Verdana" w:hAnsi="Verdana"/>
        </w:rPr>
      </w:pPr>
      <w:r w:rsidRPr="00230023">
        <w:rPr>
          <w:rFonts w:ascii="Verdana" w:hAnsi="Verdana"/>
        </w:rPr>
        <w:t xml:space="preserve">You may be eligible for services from the Office of Vocational Rehabilitation.  The Kentucky Office of Vocational Rehabilitation Program (OVR) provides a wide array </w:t>
      </w:r>
      <w:r w:rsidRPr="00230023">
        <w:rPr>
          <w:rFonts w:ascii="Verdana" w:hAnsi="Verdana"/>
        </w:rPr>
        <w:lastRenderedPageBreak/>
        <w:t>of services to persons with disabilities as they prepare for gainful employment.  From application to eligibility determination, assessment to job placement, VR professionals located in more than 50 offices statewide focus on assisting people with disabilities to work. The Agency currently has over 20 Job Placement Specialists who offer job placement services to individual consumers.  The Job Placement Specialists provide employability skills training for consumers based on individual needs.  They work one-on-one with consumers to develop professional resumes, provide mock interviews, and answer questions regarding job search.  Many of our local offices are now providing these services through Resource Labs.  The Labs are equipped with job search tools and technology, including access to the Employ Kentucky Operating System (EKOS).</w:t>
      </w:r>
      <w:r w:rsidR="00C45B66">
        <w:rPr>
          <w:rFonts w:ascii="Verdana" w:hAnsi="Verdana"/>
        </w:rPr>
        <w:t xml:space="preserve">  For more information go to </w:t>
      </w:r>
    </w:p>
    <w:p w:rsidR="00C45B66" w:rsidRDefault="00C45B66" w:rsidP="00C45B66">
      <w:pPr>
        <w:ind w:left="720"/>
        <w:rPr>
          <w:rFonts w:ascii="Verdana" w:hAnsi="Verdana"/>
        </w:rPr>
      </w:pPr>
      <w:hyperlink r:id="rId12" w:history="1">
        <w:r w:rsidRPr="00BC620D">
          <w:rPr>
            <w:rStyle w:val="Hyperlink"/>
            <w:rFonts w:ascii="Verdana" w:hAnsi="Verdana"/>
          </w:rPr>
          <w:t>http://ovr.ky.gov/programservices/jobplacement/</w:t>
        </w:r>
      </w:hyperlink>
      <w:r>
        <w:rPr>
          <w:rFonts w:ascii="Verdana" w:hAnsi="Verdana"/>
        </w:rPr>
        <w:t>.</w:t>
      </w:r>
    </w:p>
    <w:p w:rsidR="005347F1" w:rsidRDefault="005347F1" w:rsidP="00C45B66">
      <w:pPr>
        <w:ind w:left="720"/>
        <w:rPr>
          <w:rFonts w:ascii="Verdana" w:hAnsi="Verdana"/>
        </w:rPr>
      </w:pPr>
    </w:p>
    <w:p w:rsidR="00C45B66" w:rsidRPr="00230023" w:rsidRDefault="00C45B66" w:rsidP="00C45B66">
      <w:pPr>
        <w:ind w:left="720"/>
        <w:rPr>
          <w:rFonts w:ascii="Verdana" w:hAnsi="Verdana"/>
        </w:rPr>
      </w:pPr>
    </w:p>
    <w:p w:rsidR="00E82D0F" w:rsidRDefault="005347F1" w:rsidP="00230023">
      <w:pPr>
        <w:jc w:val="center"/>
        <w:rPr>
          <w:rFonts w:ascii="Verdana" w:hAnsi="Verdana"/>
          <w:b/>
          <w:sz w:val="40"/>
          <w:szCs w:val="40"/>
        </w:rPr>
      </w:pPr>
      <w:r w:rsidRPr="00230023">
        <w:rPr>
          <w:rFonts w:ascii="Verdana" w:hAnsi="Verdana"/>
          <w:b/>
          <w:sz w:val="40"/>
          <w:szCs w:val="40"/>
        </w:rPr>
        <w:pict>
          <v:shape id="_x0000_i1028" type="#_x0000_t75" style="width:442.5pt;height:403.5pt">
            <v:imagedata r:id="rId13" o:title="" cropbottom="2236f" cropright="551f"/>
          </v:shape>
        </w:pict>
      </w:r>
    </w:p>
    <w:p w:rsidR="00230023" w:rsidRDefault="00230023" w:rsidP="00230023">
      <w:pPr>
        <w:jc w:val="center"/>
        <w:rPr>
          <w:rFonts w:ascii="Verdana" w:hAnsi="Verdana"/>
          <w:b/>
          <w:sz w:val="40"/>
          <w:szCs w:val="40"/>
        </w:rPr>
      </w:pPr>
    </w:p>
    <w:p w:rsidR="00230023" w:rsidRPr="00230023" w:rsidRDefault="00230023" w:rsidP="00230023">
      <w:pPr>
        <w:rPr>
          <w:rFonts w:ascii="Verdana" w:hAnsi="Verdana"/>
          <w:b/>
        </w:rPr>
      </w:pPr>
    </w:p>
    <w:p w:rsidR="00E82D0F" w:rsidRDefault="00E82D0F">
      <w:pPr>
        <w:rPr>
          <w:rFonts w:ascii="Verdana" w:hAnsi="Verdana"/>
          <w:b/>
          <w:sz w:val="40"/>
          <w:szCs w:val="40"/>
        </w:rPr>
      </w:pPr>
    </w:p>
    <w:p w:rsidR="00E82D0F" w:rsidRDefault="00E82D0F">
      <w:pPr>
        <w:rPr>
          <w:rFonts w:ascii="Verdana" w:hAnsi="Verdana"/>
          <w:b/>
          <w:sz w:val="40"/>
          <w:szCs w:val="40"/>
        </w:rPr>
      </w:pPr>
    </w:p>
    <w:p w:rsidR="00C45B66" w:rsidRPr="005B01BC" w:rsidRDefault="00C45B66">
      <w:pPr>
        <w:rPr>
          <w:rFonts w:ascii="Verdana" w:hAnsi="Verdana"/>
          <w:b/>
          <w:sz w:val="40"/>
          <w:szCs w:val="40"/>
        </w:rPr>
      </w:pPr>
      <w:r>
        <w:rPr>
          <w:rFonts w:ascii="Verdana" w:hAnsi="Verdana"/>
          <w:b/>
          <w:sz w:val="40"/>
          <w:szCs w:val="40"/>
        </w:rPr>
        <w:lastRenderedPageBreak/>
        <w:t>Where do you start?</w:t>
      </w:r>
    </w:p>
    <w:p w:rsidR="00C45B66" w:rsidRDefault="00C45B66" w:rsidP="00C45B66">
      <w:pPr>
        <w:ind w:right="240"/>
      </w:pPr>
    </w:p>
    <w:p w:rsidR="00C45B66" w:rsidRDefault="00C45B66" w:rsidP="00C45B66">
      <w:pPr>
        <w:ind w:right="240"/>
        <w:rPr>
          <w:rFonts w:ascii="Verdana" w:hAnsi="Verdana"/>
        </w:rPr>
      </w:pPr>
      <w:r>
        <w:rPr>
          <w:rFonts w:ascii="Verdana" w:hAnsi="Verdana"/>
        </w:rPr>
        <w:t>If you didn’t complete high school, you can</w:t>
      </w:r>
      <w:r w:rsidR="00201D9D">
        <w:rPr>
          <w:rFonts w:ascii="Verdana" w:hAnsi="Verdana"/>
        </w:rPr>
        <w:t>:</w:t>
      </w:r>
    </w:p>
    <w:p w:rsidR="00201D9D" w:rsidRDefault="00201D9D" w:rsidP="00266328">
      <w:pPr>
        <w:numPr>
          <w:ilvl w:val="0"/>
          <w:numId w:val="23"/>
        </w:numPr>
        <w:ind w:right="240"/>
        <w:rPr>
          <w:rFonts w:ascii="Verdana" w:hAnsi="Verdana"/>
        </w:rPr>
      </w:pPr>
      <w:r w:rsidRPr="00201D9D">
        <w:rPr>
          <w:rFonts w:ascii="Verdana" w:hAnsi="Verdana"/>
        </w:rPr>
        <w:t xml:space="preserve">Take high school courses and get a high school diploma.  </w:t>
      </w:r>
    </w:p>
    <w:p w:rsidR="00C45B66" w:rsidRDefault="00C45B66" w:rsidP="00266328">
      <w:pPr>
        <w:numPr>
          <w:ilvl w:val="1"/>
          <w:numId w:val="23"/>
        </w:numPr>
        <w:ind w:right="240"/>
        <w:rPr>
          <w:rFonts w:ascii="Verdana" w:hAnsi="Verdana"/>
        </w:rPr>
      </w:pPr>
      <w:r w:rsidRPr="00201D9D">
        <w:rPr>
          <w:rFonts w:ascii="Verdana" w:hAnsi="Verdana"/>
        </w:rPr>
        <w:t>In accordance with Kentucky Administrative Regulations, students with disabilities who withdraw prior to program completion are entitled to a free and appropriate public education until program completion or their twenty-first birthday.  This education is designed by an Admission and Release Committee (ARC) based on the educational needs of the child.  Parents or youth may request an ARC meeting at any time to review the Individual Education Program (IEP) and make a determin</w:t>
      </w:r>
      <w:r w:rsidR="00201D9D" w:rsidRPr="00201D9D">
        <w:rPr>
          <w:rFonts w:ascii="Verdana" w:hAnsi="Verdana"/>
        </w:rPr>
        <w:t>ation of services and placement.</w:t>
      </w:r>
    </w:p>
    <w:p w:rsidR="00201D9D" w:rsidRDefault="00201D9D" w:rsidP="00266328">
      <w:pPr>
        <w:numPr>
          <w:ilvl w:val="0"/>
          <w:numId w:val="23"/>
        </w:numPr>
        <w:ind w:right="240"/>
        <w:rPr>
          <w:rFonts w:ascii="Verdana" w:hAnsi="Verdana"/>
        </w:rPr>
      </w:pPr>
      <w:r>
        <w:rPr>
          <w:rFonts w:ascii="Verdana" w:hAnsi="Verdana"/>
        </w:rPr>
        <w:t>Take General Educational Development (GED) classes and earn a high school equivalency diploma.</w:t>
      </w:r>
    </w:p>
    <w:p w:rsidR="00201D9D" w:rsidRPr="00201D9D" w:rsidRDefault="00201D9D" w:rsidP="00266328">
      <w:pPr>
        <w:numPr>
          <w:ilvl w:val="0"/>
          <w:numId w:val="23"/>
        </w:numPr>
        <w:ind w:right="240"/>
        <w:rPr>
          <w:rFonts w:ascii="Verdana" w:hAnsi="Verdana"/>
        </w:rPr>
      </w:pPr>
      <w:r>
        <w:rPr>
          <w:rFonts w:ascii="Verdana" w:hAnsi="Verdana"/>
        </w:rPr>
        <w:t>Talk with a college admissions officer to see if you can be admitted under “ability-to-benefit” provisions.</w:t>
      </w:r>
    </w:p>
    <w:p w:rsidR="00201D9D" w:rsidRDefault="00201D9D" w:rsidP="00201D9D">
      <w:pPr>
        <w:ind w:right="240"/>
        <w:rPr>
          <w:rFonts w:ascii="Verdana" w:hAnsi="Verdana"/>
        </w:rPr>
      </w:pPr>
    </w:p>
    <w:p w:rsidR="00E82D0F" w:rsidRDefault="00201D9D" w:rsidP="00201D9D">
      <w:pPr>
        <w:rPr>
          <w:rFonts w:ascii="Verdana" w:hAnsi="Verdana"/>
          <w:b/>
        </w:rPr>
      </w:pPr>
      <w:r>
        <w:rPr>
          <w:rFonts w:ascii="Verdana" w:hAnsi="Verdana"/>
          <w:b/>
        </w:rPr>
        <w:t>High school courses</w:t>
      </w:r>
    </w:p>
    <w:p w:rsidR="00201D9D" w:rsidRDefault="00201D9D" w:rsidP="00201D9D">
      <w:pPr>
        <w:rPr>
          <w:rFonts w:ascii="Verdana" w:hAnsi="Verdana"/>
          <w:b/>
        </w:rPr>
      </w:pPr>
    </w:p>
    <w:p w:rsidR="00201D9D" w:rsidRDefault="00201D9D" w:rsidP="00201D9D">
      <w:pPr>
        <w:rPr>
          <w:rFonts w:ascii="Verdana" w:hAnsi="Verdana"/>
        </w:rPr>
      </w:pPr>
      <w:r>
        <w:rPr>
          <w:rFonts w:ascii="Verdana" w:hAnsi="Verdana"/>
        </w:rPr>
        <w:t>Some high schools welcome adults into the regular high school classroom to take the classes they need to get their high school diploma.  Other school districts let adults earn diplomas through adult high schools, some of which hold classes at night, or through correspondence courses.</w:t>
      </w:r>
    </w:p>
    <w:p w:rsidR="00201D9D" w:rsidRDefault="00201D9D" w:rsidP="00201D9D">
      <w:pPr>
        <w:rPr>
          <w:rFonts w:ascii="Verdana" w:hAnsi="Verdana"/>
        </w:rPr>
      </w:pPr>
    </w:p>
    <w:p w:rsidR="00201D9D" w:rsidRDefault="00201D9D" w:rsidP="00201D9D">
      <w:pPr>
        <w:rPr>
          <w:rFonts w:ascii="Verdana" w:hAnsi="Verdana"/>
        </w:rPr>
      </w:pPr>
      <w:r>
        <w:rPr>
          <w:rFonts w:ascii="Verdana" w:hAnsi="Verdana"/>
        </w:rPr>
        <w:t xml:space="preserve">You may also be able to take online classes through Kentucky Virtual Adult Education (KYVAE).  To be eligible, you must be at least 16 years old, not be enrolled in high school and either live or work in Kentucky.  You’ll need a computer with Internet access and an e-mail account.  If you want a free e-mail account, you can register for one at </w:t>
      </w:r>
      <w:hyperlink r:id="rId14" w:history="1">
        <w:r w:rsidRPr="00BC620D">
          <w:rPr>
            <w:rStyle w:val="Hyperlink"/>
            <w:rFonts w:ascii="Verdana" w:hAnsi="Verdana"/>
          </w:rPr>
          <w:t>www.GoHigherKY.org</w:t>
        </w:r>
      </w:hyperlink>
      <w:r>
        <w:rPr>
          <w:rFonts w:ascii="Verdana" w:hAnsi="Verdana"/>
        </w:rPr>
        <w:t>.  After you register online, someone from your county’s adult education center will contact you to talk about eligibility and other free services.</w:t>
      </w:r>
    </w:p>
    <w:p w:rsidR="00201D9D" w:rsidRDefault="00201D9D" w:rsidP="00201D9D">
      <w:pPr>
        <w:rPr>
          <w:rFonts w:ascii="Verdana" w:hAnsi="Verdana"/>
        </w:rPr>
      </w:pPr>
    </w:p>
    <w:p w:rsidR="00201D9D" w:rsidRPr="00201D9D" w:rsidRDefault="00201D9D" w:rsidP="00201D9D">
      <w:pPr>
        <w:rPr>
          <w:rFonts w:ascii="Verdana" w:hAnsi="Verdana"/>
          <w:b/>
        </w:rPr>
      </w:pPr>
      <w:r w:rsidRPr="00201D9D">
        <w:rPr>
          <w:rFonts w:ascii="Verdana" w:hAnsi="Verdana"/>
          <w:b/>
        </w:rPr>
        <w:t>GED</w:t>
      </w:r>
    </w:p>
    <w:p w:rsidR="00201D9D" w:rsidRDefault="00201D9D" w:rsidP="00201D9D">
      <w:pPr>
        <w:rPr>
          <w:rFonts w:ascii="Verdana" w:hAnsi="Verdana"/>
        </w:rPr>
      </w:pPr>
    </w:p>
    <w:p w:rsidR="00201D9D" w:rsidRDefault="003F42BD" w:rsidP="00201D9D">
      <w:pPr>
        <w:rPr>
          <w:rFonts w:ascii="Verdana" w:hAnsi="Verdana"/>
        </w:rPr>
      </w:pPr>
      <w:r>
        <w:rPr>
          <w:rFonts w:ascii="Verdana" w:hAnsi="Verdana"/>
        </w:rPr>
        <w:t xml:space="preserve">Many adults study for the GED tests through classes taught at local adult education centers.  Adult education programs in every county are listed on the following pages.  </w:t>
      </w:r>
    </w:p>
    <w:p w:rsidR="003F42BD" w:rsidRDefault="003F42BD" w:rsidP="00201D9D">
      <w:pPr>
        <w:rPr>
          <w:rFonts w:ascii="Verdana" w:hAnsi="Verdana"/>
        </w:rPr>
      </w:pPr>
    </w:p>
    <w:p w:rsidR="003F42BD" w:rsidRDefault="003F42BD" w:rsidP="00201D9D">
      <w:pPr>
        <w:rPr>
          <w:rFonts w:ascii="Verdana" w:hAnsi="Verdana"/>
        </w:rPr>
      </w:pPr>
      <w:r>
        <w:rPr>
          <w:rFonts w:ascii="Verdana" w:hAnsi="Verdana"/>
        </w:rPr>
        <w:t xml:space="preserve">To earn your GED diploma, you must pass five tests that assess your knowledge of language arts/writing, language arts/reading, social studies, science and math.  The tests are given at official GED test enters and are not available online.  </w:t>
      </w:r>
    </w:p>
    <w:p w:rsidR="003F42BD" w:rsidRDefault="003F42BD" w:rsidP="00201D9D">
      <w:pPr>
        <w:rPr>
          <w:rFonts w:ascii="Verdana" w:hAnsi="Verdana"/>
        </w:rPr>
      </w:pPr>
    </w:p>
    <w:p w:rsidR="003F42BD" w:rsidRDefault="003F42BD" w:rsidP="00201D9D">
      <w:pPr>
        <w:rPr>
          <w:rFonts w:ascii="Verdana" w:hAnsi="Verdana"/>
        </w:rPr>
      </w:pPr>
      <w:r>
        <w:rPr>
          <w:rFonts w:ascii="Verdana" w:hAnsi="Verdana"/>
        </w:rPr>
        <w:t>All candidates for the GED tests must have a Kentucky mailing address, meet eligibility requirements, pass the official practice test and complete the KYAE-6 appliacation form.</w:t>
      </w:r>
    </w:p>
    <w:p w:rsidR="003F42BD" w:rsidRDefault="003F42BD" w:rsidP="00201D9D">
      <w:pPr>
        <w:rPr>
          <w:rFonts w:ascii="Verdana" w:hAnsi="Verdana"/>
        </w:rPr>
      </w:pPr>
    </w:p>
    <w:p w:rsidR="003F42BD" w:rsidRDefault="003F42BD" w:rsidP="00201D9D">
      <w:pPr>
        <w:rPr>
          <w:rFonts w:ascii="Verdana" w:hAnsi="Verdana"/>
        </w:rPr>
      </w:pPr>
      <w:r>
        <w:rPr>
          <w:rFonts w:ascii="Verdana" w:hAnsi="Verdana"/>
        </w:rPr>
        <w:t xml:space="preserve">You may take the GED tests if you’re at least 19 years old or at least 16 years old and have been officially withdrawn from school for 90 days as certified by the local school district.  </w:t>
      </w:r>
    </w:p>
    <w:p w:rsidR="003F42BD" w:rsidRDefault="003F42BD" w:rsidP="00201D9D">
      <w:pPr>
        <w:rPr>
          <w:rFonts w:ascii="Verdana" w:hAnsi="Verdana"/>
        </w:rPr>
      </w:pPr>
    </w:p>
    <w:p w:rsidR="003F42BD" w:rsidRDefault="003F42BD" w:rsidP="00201D9D">
      <w:pPr>
        <w:rPr>
          <w:rFonts w:ascii="Verdana" w:hAnsi="Verdana"/>
        </w:rPr>
      </w:pPr>
      <w:r>
        <w:rPr>
          <w:rFonts w:ascii="Verdana" w:hAnsi="Verdana"/>
        </w:rPr>
        <w:lastRenderedPageBreak/>
        <w:t>To prepare for the GED tests, you can:</w:t>
      </w:r>
    </w:p>
    <w:p w:rsidR="003F42BD" w:rsidRDefault="003F42BD" w:rsidP="00266328">
      <w:pPr>
        <w:numPr>
          <w:ilvl w:val="0"/>
          <w:numId w:val="24"/>
        </w:numPr>
        <w:rPr>
          <w:rFonts w:ascii="Verdana" w:hAnsi="Verdana"/>
        </w:rPr>
      </w:pPr>
      <w:r>
        <w:rPr>
          <w:rFonts w:ascii="Verdana" w:hAnsi="Verdana"/>
        </w:rPr>
        <w:t xml:space="preserve">Enroll in an adult education GED preparation class in your county.  See GED classes on the following pages, call Kentucky Adult Education at 502-573-5114 or visit </w:t>
      </w:r>
      <w:hyperlink r:id="rId15" w:history="1">
        <w:r w:rsidRPr="00BC620D">
          <w:rPr>
            <w:rStyle w:val="Hyperlink"/>
            <w:rFonts w:ascii="Verdana" w:hAnsi="Verdana"/>
          </w:rPr>
          <w:t>www.kyae.ky.gov</w:t>
        </w:r>
      </w:hyperlink>
      <w:r>
        <w:rPr>
          <w:rFonts w:ascii="Verdana" w:hAnsi="Verdana"/>
        </w:rPr>
        <w:t xml:space="preserve"> for the center nearest you.</w:t>
      </w:r>
    </w:p>
    <w:p w:rsidR="003F42BD" w:rsidRDefault="003F42BD" w:rsidP="00266328">
      <w:pPr>
        <w:numPr>
          <w:ilvl w:val="0"/>
          <w:numId w:val="24"/>
        </w:numPr>
        <w:rPr>
          <w:rFonts w:ascii="Verdana" w:hAnsi="Verdana"/>
        </w:rPr>
      </w:pPr>
      <w:r>
        <w:rPr>
          <w:rFonts w:ascii="Verdana" w:hAnsi="Verdana"/>
        </w:rPr>
        <w:t>Enroll in “GED on TV,” broadcast on Kentucky Educational Television. Call 800-538-4433 for information.</w:t>
      </w:r>
    </w:p>
    <w:p w:rsidR="003F42BD" w:rsidRDefault="003F42BD" w:rsidP="003F42BD">
      <w:pPr>
        <w:rPr>
          <w:rFonts w:ascii="Verdana" w:hAnsi="Verdana"/>
        </w:rPr>
      </w:pPr>
    </w:p>
    <w:p w:rsidR="003F42BD" w:rsidRDefault="003F42BD" w:rsidP="003F42BD">
      <w:pPr>
        <w:rPr>
          <w:rFonts w:ascii="Verdana" w:hAnsi="Verdana"/>
        </w:rPr>
      </w:pPr>
      <w:r>
        <w:rPr>
          <w:rFonts w:ascii="Verdana" w:hAnsi="Verdana"/>
        </w:rPr>
        <w:t>If you require special accommodations, contact Dr. B.J. Helton, Suite 250, 1024 Capital Center Drive, Frankfort, KY 40601, telephone 502-573-5114.</w:t>
      </w:r>
    </w:p>
    <w:p w:rsidR="003F42BD" w:rsidRDefault="003F42BD" w:rsidP="003F42BD">
      <w:pPr>
        <w:rPr>
          <w:rFonts w:ascii="Verdana" w:hAnsi="Verdana"/>
        </w:rPr>
      </w:pPr>
    </w:p>
    <w:p w:rsidR="003F42BD" w:rsidRDefault="003F42BD" w:rsidP="003F42BD">
      <w:pPr>
        <w:rPr>
          <w:rFonts w:ascii="Verdana" w:hAnsi="Verdana"/>
        </w:rPr>
      </w:pPr>
      <w:r>
        <w:rPr>
          <w:rFonts w:ascii="Verdana" w:hAnsi="Verdana"/>
        </w:rPr>
        <w:t>GED Testing Centers are located throughout the state.  Contact your local center for test dates.  See the following pages for locations and telephone numbers of these centers.</w:t>
      </w:r>
    </w:p>
    <w:p w:rsidR="003F42BD" w:rsidRDefault="003F42BD" w:rsidP="003F42BD">
      <w:pPr>
        <w:rPr>
          <w:rFonts w:ascii="Verdana" w:hAnsi="Verdana"/>
        </w:rPr>
      </w:pPr>
    </w:p>
    <w:p w:rsidR="003F42BD" w:rsidRPr="003F42BD" w:rsidRDefault="003F42BD" w:rsidP="003F42BD">
      <w:pPr>
        <w:rPr>
          <w:rFonts w:ascii="Verdana" w:hAnsi="Verdana"/>
          <w:b/>
        </w:rPr>
      </w:pPr>
      <w:r w:rsidRPr="003F42BD">
        <w:rPr>
          <w:rFonts w:ascii="Verdana" w:hAnsi="Verdana"/>
          <w:b/>
        </w:rPr>
        <w:t>EOC and Talent Search (TS) Programs</w:t>
      </w:r>
    </w:p>
    <w:p w:rsidR="003F42BD" w:rsidRDefault="003F42BD" w:rsidP="003F42BD">
      <w:pPr>
        <w:rPr>
          <w:rFonts w:ascii="Verdana" w:hAnsi="Verdana"/>
        </w:rPr>
      </w:pPr>
    </w:p>
    <w:p w:rsidR="003F42BD" w:rsidRDefault="003F42BD" w:rsidP="003F42BD">
      <w:pPr>
        <w:rPr>
          <w:rFonts w:ascii="Verdana" w:hAnsi="Verdana"/>
        </w:rPr>
      </w:pPr>
      <w:r>
        <w:rPr>
          <w:rFonts w:ascii="Verdana" w:hAnsi="Verdana"/>
        </w:rPr>
        <w:t>EOC and TS programs help people who are entering or reentering college.  These programs provide students with career, educational and financial aid counseling as well as encouragement and support.  EOC and TS programs are funded through the U.S. Department of Education as part of the federal TRIO Programs and offer free services to students.</w:t>
      </w:r>
    </w:p>
    <w:p w:rsidR="003F42BD" w:rsidRDefault="003F42BD" w:rsidP="00266328">
      <w:pPr>
        <w:numPr>
          <w:ilvl w:val="0"/>
          <w:numId w:val="25"/>
        </w:numPr>
        <w:ind w:left="1440"/>
        <w:rPr>
          <w:rFonts w:ascii="Verdana" w:hAnsi="Verdana"/>
        </w:rPr>
      </w:pPr>
      <w:r>
        <w:rPr>
          <w:rFonts w:ascii="Verdana" w:hAnsi="Verdana"/>
        </w:rPr>
        <w:t>EOCs provide adults 19 and older with information about educational opportunities.  EOC counselors can help with college admissions and financial and applications, career advice and tutoring.  Financial aid forms can be files electronically at some EOC locations, saving time and reducing errors.  EOCs can also provide information about academic programs at local colleges, universities, and GED programs.</w:t>
      </w:r>
    </w:p>
    <w:p w:rsidR="009A691A" w:rsidRDefault="009A691A" w:rsidP="009A691A">
      <w:pPr>
        <w:ind w:left="1440"/>
        <w:rPr>
          <w:rFonts w:ascii="Verdana" w:hAnsi="Verdana"/>
        </w:rPr>
      </w:pPr>
    </w:p>
    <w:p w:rsidR="003F42BD" w:rsidRDefault="00D32AFA" w:rsidP="00266328">
      <w:pPr>
        <w:numPr>
          <w:ilvl w:val="0"/>
          <w:numId w:val="25"/>
        </w:numPr>
        <w:ind w:left="1440"/>
        <w:rPr>
          <w:rFonts w:ascii="Verdana" w:hAnsi="Verdana"/>
        </w:rPr>
      </w:pPr>
      <w:r>
        <w:rPr>
          <w:rFonts w:ascii="Verdana" w:hAnsi="Verdana"/>
        </w:rPr>
        <w:t>TS programs provide educational guidance, counseling, and academic support services to help middle and high school students and people who haven’t completed secondary or postsecondary education enter or reenter those programs.  All participants must have the potential to complete secondary school and undertake postsecondary education.</w:t>
      </w:r>
    </w:p>
    <w:p w:rsidR="00D32AFA" w:rsidRDefault="00D32AFA" w:rsidP="00D32AFA">
      <w:pPr>
        <w:rPr>
          <w:rFonts w:ascii="Verdana" w:hAnsi="Verdana"/>
        </w:rPr>
      </w:pPr>
    </w:p>
    <w:p w:rsidR="00D32AFA" w:rsidRDefault="00D32AFA" w:rsidP="00D32AFA">
      <w:pPr>
        <w:ind w:left="1440"/>
        <w:rPr>
          <w:rFonts w:ascii="Verdana" w:hAnsi="Verdana"/>
        </w:rPr>
      </w:pPr>
      <w:r>
        <w:rPr>
          <w:rFonts w:ascii="Verdana" w:hAnsi="Verdana"/>
        </w:rPr>
        <w:t>Participants must be between 11 and 27.  TS programs can also serve adults over age 27 if the</w:t>
      </w:r>
      <w:r w:rsidR="00F90C29">
        <w:rPr>
          <w:rFonts w:ascii="Verdana" w:hAnsi="Verdana"/>
        </w:rPr>
        <w:t>r</w:t>
      </w:r>
      <w:r>
        <w:rPr>
          <w:rFonts w:ascii="Verdana" w:hAnsi="Verdana"/>
        </w:rPr>
        <w:t>e is no EOC in the service area.  A TS program provides information about admissions requirements, scholarships and other financial aid programs and career counseling.  In addition, program participants receive help with completing and submitting admissions and financial aid applications.</w:t>
      </w:r>
    </w:p>
    <w:p w:rsidR="00D32AFA" w:rsidRDefault="00D32AFA" w:rsidP="00D32AFA">
      <w:pPr>
        <w:ind w:left="1440"/>
        <w:rPr>
          <w:rFonts w:ascii="Verdana" w:hAnsi="Verdana"/>
        </w:rPr>
      </w:pPr>
    </w:p>
    <w:p w:rsidR="00D32AFA" w:rsidRDefault="00D32AFA" w:rsidP="00D32AFA">
      <w:pPr>
        <w:ind w:left="1440"/>
        <w:rPr>
          <w:rFonts w:ascii="Verdana" w:hAnsi="Verdana"/>
        </w:rPr>
      </w:pPr>
      <w:r>
        <w:rPr>
          <w:rFonts w:ascii="Verdana" w:hAnsi="Verdana"/>
        </w:rPr>
        <w:t>A complete listing</w:t>
      </w:r>
      <w:r w:rsidR="00F90C29">
        <w:rPr>
          <w:rFonts w:ascii="Verdana" w:hAnsi="Verdana"/>
        </w:rPr>
        <w:t xml:space="preserve"> of EOCs</w:t>
      </w:r>
      <w:r>
        <w:rPr>
          <w:rFonts w:ascii="Verdana" w:hAnsi="Verdana"/>
        </w:rPr>
        <w:t>, including the counties each office serves are on the following pages.  The nine TS centers in Kentucky are listed as well.</w:t>
      </w:r>
    </w:p>
    <w:p w:rsidR="003F42BD" w:rsidRPr="00201D9D" w:rsidRDefault="003F42BD" w:rsidP="003F42BD">
      <w:pPr>
        <w:rPr>
          <w:rFonts w:ascii="Verdana" w:hAnsi="Verdana"/>
        </w:rPr>
      </w:pPr>
    </w:p>
    <w:p w:rsidR="00E82D0F" w:rsidRDefault="00F90C29">
      <w:pPr>
        <w:rPr>
          <w:rFonts w:ascii="Verdana" w:hAnsi="Verdana"/>
          <w:b/>
          <w:sz w:val="40"/>
          <w:szCs w:val="40"/>
        </w:rPr>
      </w:pPr>
      <w:r w:rsidRPr="00F90C29">
        <w:rPr>
          <w:rFonts w:ascii="Verdana" w:hAnsi="Verdana"/>
          <w:b/>
          <w:sz w:val="40"/>
          <w:szCs w:val="40"/>
        </w:rPr>
        <w:lastRenderedPageBreak/>
        <w:pict>
          <v:shape id="_x0000_i1029" type="#_x0000_t75" style="width:539.25pt;height:673.5pt">
            <v:imagedata r:id="rId16"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0" type="#_x0000_t75" style="width:540pt;height:660pt">
            <v:imagedata r:id="rId17"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1" type="#_x0000_t75" style="width:540pt;height:663pt">
            <v:imagedata r:id="rId18"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2" type="#_x0000_t75" style="width:540pt;height:687.75pt">
            <v:imagedata r:id="rId19"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3" type="#_x0000_t75" style="width:540pt;height:678pt">
            <v:imagedata r:id="rId20"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4" type="#_x0000_t75" style="width:540pt;height:701.25pt">
            <v:imagedata r:id="rId21"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5" type="#_x0000_t75" style="width:540pt;height:705pt">
            <v:imagedata r:id="rId22"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6" type="#_x0000_t75" style="width:540pt;height:669pt">
            <v:imagedata r:id="rId23"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7" type="#_x0000_t75" style="width:540pt;height:669.75pt">
            <v:imagedata r:id="rId24"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8" type="#_x0000_t75" style="width:540pt;height:686.25pt">
            <v:imagedata r:id="rId25" o:title=""/>
          </v:shape>
        </w:pict>
      </w:r>
    </w:p>
    <w:p w:rsidR="00E82D0F" w:rsidRDefault="00F90C29">
      <w:pPr>
        <w:rPr>
          <w:rFonts w:ascii="Verdana" w:hAnsi="Verdana"/>
          <w:b/>
          <w:sz w:val="40"/>
          <w:szCs w:val="40"/>
        </w:rPr>
      </w:pPr>
      <w:r w:rsidRPr="00F90C29">
        <w:rPr>
          <w:rFonts w:ascii="Verdana" w:hAnsi="Verdana"/>
          <w:b/>
          <w:sz w:val="40"/>
          <w:szCs w:val="40"/>
        </w:rPr>
        <w:lastRenderedPageBreak/>
        <w:pict>
          <v:shape id="_x0000_i1039" type="#_x0000_t75" style="width:539.25pt;height:676.5pt">
            <v:imagedata r:id="rId26" o:title=""/>
          </v:shape>
        </w:pict>
      </w:r>
    </w:p>
    <w:p w:rsidR="00F90C29" w:rsidRDefault="00F90C29">
      <w:pPr>
        <w:rPr>
          <w:rFonts w:ascii="Verdana" w:hAnsi="Verdana"/>
          <w:b/>
          <w:sz w:val="40"/>
          <w:szCs w:val="40"/>
        </w:rPr>
      </w:pPr>
    </w:p>
    <w:p w:rsidR="0061662C" w:rsidRDefault="0061662C">
      <w:pPr>
        <w:rPr>
          <w:rFonts w:ascii="Verdana" w:hAnsi="Verdana"/>
          <w:b/>
          <w:sz w:val="40"/>
          <w:szCs w:val="40"/>
        </w:rPr>
      </w:pPr>
      <w:r>
        <w:rPr>
          <w:rFonts w:ascii="Verdana" w:hAnsi="Verdana"/>
          <w:b/>
          <w:sz w:val="40"/>
          <w:szCs w:val="40"/>
        </w:rPr>
        <w:lastRenderedPageBreak/>
        <w:t>After high school, the rules change.</w:t>
      </w:r>
    </w:p>
    <w:p w:rsidR="0061662C" w:rsidRDefault="0061662C">
      <w:pPr>
        <w:rPr>
          <w:rFonts w:ascii="Times" w:hAnsi="Times"/>
          <w:sz w:val="20"/>
          <w:szCs w:val="20"/>
        </w:rPr>
      </w:pPr>
    </w:p>
    <w:p w:rsidR="0061662C" w:rsidRPr="00064AB1" w:rsidRDefault="0061662C">
      <w:pPr>
        <w:rPr>
          <w:rFonts w:ascii="Verdana" w:hAnsi="Verdana"/>
        </w:rPr>
      </w:pPr>
      <w:r w:rsidRPr="00064AB1">
        <w:rPr>
          <w:rFonts w:ascii="Verdana" w:hAnsi="Verdana"/>
        </w:rPr>
        <w:t xml:space="preserve">One key to a successful transition from high school to college is to anticipate and be prepared for the differences between the two settings.  In addition to being prepared for the transition issues that all students face, students with disabilities must also be prepared for the changes in how support services are requested and arranged.  </w:t>
      </w:r>
    </w:p>
    <w:p w:rsidR="0061662C" w:rsidRDefault="006166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680"/>
        <w:gridCol w:w="4320"/>
      </w:tblGrid>
      <w:tr w:rsidR="0061662C">
        <w:tc>
          <w:tcPr>
            <w:tcW w:w="10908" w:type="dxa"/>
            <w:gridSpan w:val="3"/>
            <w:tcBorders>
              <w:bottom w:val="single" w:sz="4" w:space="0" w:color="auto"/>
            </w:tcBorders>
          </w:tcPr>
          <w:p w:rsidR="0061662C" w:rsidRDefault="0061662C">
            <w:pPr>
              <w:jc w:val="center"/>
              <w:rPr>
                <w:b/>
                <w:sz w:val="32"/>
                <w:szCs w:val="32"/>
              </w:rPr>
            </w:pPr>
            <w:r>
              <w:rPr>
                <w:b/>
                <w:sz w:val="32"/>
                <w:szCs w:val="32"/>
              </w:rPr>
              <w:t xml:space="preserve">The Differences Between High School and College  </w:t>
            </w:r>
          </w:p>
        </w:tc>
      </w:tr>
      <w:tr w:rsidR="0061662C">
        <w:tc>
          <w:tcPr>
            <w:tcW w:w="1908" w:type="dxa"/>
            <w:shd w:val="clear" w:color="auto" w:fill="CCCCCC"/>
          </w:tcPr>
          <w:p w:rsidR="0061662C" w:rsidRDefault="0061662C">
            <w:pPr>
              <w:jc w:val="center"/>
              <w:rPr>
                <w:b/>
              </w:rPr>
            </w:pPr>
            <w:r>
              <w:rPr>
                <w:b/>
              </w:rPr>
              <w:t>Question</w:t>
            </w:r>
          </w:p>
        </w:tc>
        <w:tc>
          <w:tcPr>
            <w:tcW w:w="4680" w:type="dxa"/>
            <w:shd w:val="clear" w:color="auto" w:fill="CCCCCC"/>
          </w:tcPr>
          <w:p w:rsidR="0061662C" w:rsidRDefault="0061662C">
            <w:pPr>
              <w:jc w:val="center"/>
              <w:rPr>
                <w:b/>
              </w:rPr>
            </w:pPr>
            <w:r>
              <w:rPr>
                <w:b/>
              </w:rPr>
              <w:t>High School</w:t>
            </w:r>
          </w:p>
        </w:tc>
        <w:tc>
          <w:tcPr>
            <w:tcW w:w="4320" w:type="dxa"/>
            <w:shd w:val="clear" w:color="auto" w:fill="CCCCCC"/>
          </w:tcPr>
          <w:p w:rsidR="0061662C" w:rsidRDefault="0061662C">
            <w:pPr>
              <w:jc w:val="center"/>
              <w:rPr>
                <w:b/>
              </w:rPr>
            </w:pPr>
            <w:r>
              <w:rPr>
                <w:b/>
              </w:rPr>
              <w:t>College</w:t>
            </w:r>
          </w:p>
        </w:tc>
      </w:tr>
      <w:tr w:rsidR="0061662C">
        <w:tc>
          <w:tcPr>
            <w:tcW w:w="1908" w:type="dxa"/>
          </w:tcPr>
          <w:p w:rsidR="0061662C" w:rsidRDefault="0061662C">
            <w:r>
              <w:t>What is the law?</w:t>
            </w:r>
          </w:p>
        </w:tc>
        <w:tc>
          <w:tcPr>
            <w:tcW w:w="4680" w:type="dxa"/>
          </w:tcPr>
          <w:p w:rsidR="0061662C" w:rsidRDefault="0061662C">
            <w:r>
              <w:t>Individuals with Disabilities Education Act (IDEA) and Section 504 of the Rehabilitation Act</w:t>
            </w:r>
          </w:p>
        </w:tc>
        <w:tc>
          <w:tcPr>
            <w:tcW w:w="4320" w:type="dxa"/>
          </w:tcPr>
          <w:p w:rsidR="0061662C" w:rsidRDefault="0061662C">
            <w:r>
              <w:t>Americans with Disabilities Act (ADA) and Section 504 (Subpart E)</w:t>
            </w:r>
          </w:p>
        </w:tc>
      </w:tr>
      <w:tr w:rsidR="0061662C">
        <w:tc>
          <w:tcPr>
            <w:tcW w:w="1908" w:type="dxa"/>
          </w:tcPr>
          <w:p w:rsidR="0061662C" w:rsidRDefault="0061662C"/>
          <w:p w:rsidR="0061662C" w:rsidRDefault="0061662C">
            <w:r>
              <w:t>What is the intent of the law?</w:t>
            </w:r>
          </w:p>
          <w:p w:rsidR="0061662C" w:rsidRDefault="0061662C"/>
          <w:p w:rsidR="0061662C" w:rsidRDefault="0061662C"/>
        </w:tc>
        <w:tc>
          <w:tcPr>
            <w:tcW w:w="4680" w:type="dxa"/>
          </w:tcPr>
          <w:p w:rsidR="0061662C" w:rsidRDefault="0061662C">
            <w:r>
              <w:rPr>
                <w:b/>
              </w:rPr>
              <w:t>IDEA</w:t>
            </w:r>
            <w:r>
              <w:t>:  To provide a free, appropriate public</w:t>
            </w:r>
          </w:p>
          <w:p w:rsidR="0061662C" w:rsidRDefault="0061662C">
            <w:r>
              <w:t>Education in the least restrictive environment.</w:t>
            </w:r>
          </w:p>
          <w:p w:rsidR="0061662C" w:rsidRDefault="0061662C">
            <w:r>
              <w:rPr>
                <w:b/>
              </w:rPr>
              <w:t>504</w:t>
            </w:r>
            <w:r>
              <w:t>:  To ensure that no otherwise qualified person with a disability is denied access or is subjected to discrimination in any program or activity provided by any public school or entity.</w:t>
            </w:r>
          </w:p>
        </w:tc>
        <w:tc>
          <w:tcPr>
            <w:tcW w:w="4320" w:type="dxa"/>
          </w:tcPr>
          <w:p w:rsidR="0061662C" w:rsidRDefault="0061662C">
            <w:r>
              <w:t>To ensure that no otherwise qualified person with a disability is denied access or is subjected to discrimination in any program or activity provided by any public school or entity.</w:t>
            </w:r>
          </w:p>
          <w:p w:rsidR="0061662C" w:rsidRDefault="0061662C"/>
        </w:tc>
      </w:tr>
      <w:tr w:rsidR="0061662C">
        <w:tc>
          <w:tcPr>
            <w:tcW w:w="1908" w:type="dxa"/>
          </w:tcPr>
          <w:p w:rsidR="0061662C" w:rsidRDefault="0061662C"/>
          <w:p w:rsidR="0061662C" w:rsidRDefault="0061662C">
            <w:r>
              <w:t>Who is covered under the law?</w:t>
            </w:r>
          </w:p>
          <w:p w:rsidR="0061662C" w:rsidRDefault="0061662C"/>
        </w:tc>
        <w:tc>
          <w:tcPr>
            <w:tcW w:w="4680" w:type="dxa"/>
          </w:tcPr>
          <w:p w:rsidR="0061662C" w:rsidRDefault="0061662C">
            <w:r>
              <w:t xml:space="preserve"> All children 0-21, or graduation from high school, that require special education services</w:t>
            </w:r>
          </w:p>
        </w:tc>
        <w:tc>
          <w:tcPr>
            <w:tcW w:w="4320" w:type="dxa"/>
          </w:tcPr>
          <w:p w:rsidR="0061662C" w:rsidRDefault="0061662C">
            <w:r>
              <w:t xml:space="preserve"> All qualified individuals with disabilities who meet the admissions requirements or entry criteria for a particular program and can document the existence of a disability as defined by the ADA.</w:t>
            </w:r>
          </w:p>
        </w:tc>
      </w:tr>
      <w:tr w:rsidR="0061662C">
        <w:tc>
          <w:tcPr>
            <w:tcW w:w="1908" w:type="dxa"/>
          </w:tcPr>
          <w:p w:rsidR="0061662C" w:rsidRDefault="0061662C"/>
          <w:p w:rsidR="0061662C" w:rsidRDefault="0061662C">
            <w:r>
              <w:t>Who is responsible for identifying and documenting the disability</w:t>
            </w:r>
          </w:p>
        </w:tc>
        <w:tc>
          <w:tcPr>
            <w:tcW w:w="4680" w:type="dxa"/>
          </w:tcPr>
          <w:p w:rsidR="0061662C" w:rsidRDefault="0061662C">
            <w:r>
              <w:t>School districts are responsible for identifying students with disabilities and providing special instruction, individualized education plans, and/or accommodations</w:t>
            </w:r>
          </w:p>
        </w:tc>
        <w:tc>
          <w:tcPr>
            <w:tcW w:w="4320" w:type="dxa"/>
          </w:tcPr>
          <w:p w:rsidR="0061662C" w:rsidRDefault="0061662C">
            <w:r>
              <w:t>Students are responsible for notifying the Disability Resource Center staff of their disability and their need for accommodations. Accommodations are provided on a semester by semester basis in order for students with disabilities to have equal access to the institution’s programs, services and activities.</w:t>
            </w:r>
          </w:p>
        </w:tc>
      </w:tr>
      <w:tr w:rsidR="0061662C">
        <w:trPr>
          <w:trHeight w:val="1187"/>
        </w:trPr>
        <w:tc>
          <w:tcPr>
            <w:tcW w:w="1908" w:type="dxa"/>
          </w:tcPr>
          <w:p w:rsidR="0061662C" w:rsidRDefault="0061662C"/>
          <w:p w:rsidR="0061662C" w:rsidRDefault="0061662C">
            <w:r>
              <w:t>Who is responsible for assessment?</w:t>
            </w:r>
          </w:p>
          <w:p w:rsidR="0061662C" w:rsidRDefault="0061662C"/>
        </w:tc>
        <w:tc>
          <w:tcPr>
            <w:tcW w:w="4680" w:type="dxa"/>
          </w:tcPr>
          <w:p w:rsidR="0061662C" w:rsidRDefault="0061662C">
            <w:r>
              <w:t>Public schools are responsible for the assessment of a student.</w:t>
            </w:r>
          </w:p>
        </w:tc>
        <w:tc>
          <w:tcPr>
            <w:tcW w:w="4320" w:type="dxa"/>
          </w:tcPr>
          <w:p w:rsidR="0061662C" w:rsidRDefault="0061662C">
            <w:r>
              <w:t xml:space="preserve">Colleges do not have to assess the student.  Students are expected to provide proof of a disability within the institutional guidelines.  </w:t>
            </w:r>
          </w:p>
        </w:tc>
      </w:tr>
      <w:tr w:rsidR="0061662C">
        <w:tc>
          <w:tcPr>
            <w:tcW w:w="1908" w:type="dxa"/>
          </w:tcPr>
          <w:p w:rsidR="0061662C" w:rsidRDefault="0061662C"/>
          <w:p w:rsidR="0061662C" w:rsidRDefault="0061662C">
            <w:r>
              <w:t>What about course waivers?</w:t>
            </w:r>
          </w:p>
        </w:tc>
        <w:tc>
          <w:tcPr>
            <w:tcW w:w="4680" w:type="dxa"/>
          </w:tcPr>
          <w:p w:rsidR="0061662C" w:rsidRDefault="0061662C">
            <w:r>
              <w:t>Some courses may have been waived for a student before graduation, if they were specifically related to the student’s disability</w:t>
            </w:r>
          </w:p>
        </w:tc>
        <w:tc>
          <w:tcPr>
            <w:tcW w:w="4320" w:type="dxa"/>
          </w:tcPr>
          <w:p w:rsidR="0061662C" w:rsidRDefault="0061662C">
            <w:r>
              <w:t>Substitutions for specific graduation requirements may be requested by following a rigorous petition process, including “waivers” for requirements. Substitutions may be considered only after the student has provided adequate verification to the Disability Resource Center of their disability and unsuccessfully attempted the course in question with the appropriate accommodations.</w:t>
            </w:r>
          </w:p>
        </w:tc>
      </w:tr>
    </w:tbl>
    <w:p w:rsidR="0061662C" w:rsidRDefault="0061662C">
      <w:pPr>
        <w:autoSpaceDE w:val="0"/>
        <w:autoSpaceDN w:val="0"/>
        <w:adjustRightInd w:val="0"/>
        <w:rPr>
          <w:sz w:val="20"/>
          <w:szCs w:val="20"/>
        </w:rPr>
      </w:pPr>
      <w:r>
        <w:rPr>
          <w:sz w:val="20"/>
          <w:szCs w:val="20"/>
        </w:rPr>
        <w:t xml:space="preserve">Adapted from: Indiana University Bloomington, Disability Services. Retrieved April 17, 2006, from </w:t>
      </w:r>
      <w:hyperlink r:id="rId27" w:history="1">
        <w:r>
          <w:rPr>
            <w:rStyle w:val="Hyperlink"/>
            <w:sz w:val="20"/>
            <w:szCs w:val="20"/>
          </w:rPr>
          <w:t>http://www.indiana.edu/~iubdss/</w:t>
        </w:r>
      </w:hyperlink>
    </w:p>
    <w:p w:rsidR="0061662C" w:rsidRDefault="0061662C">
      <w:pPr>
        <w:autoSpaceDE w:val="0"/>
        <w:autoSpaceDN w:val="0"/>
        <w:adjustRightInd w:val="0"/>
      </w:pPr>
    </w:p>
    <w:p w:rsidR="0061662C" w:rsidRPr="00064AB1" w:rsidRDefault="0061662C">
      <w:pPr>
        <w:autoSpaceDE w:val="0"/>
        <w:autoSpaceDN w:val="0"/>
        <w:adjustRightInd w:val="0"/>
        <w:rPr>
          <w:rFonts w:ascii="Verdana" w:hAnsi="Verdana" w:cs="TimesNewRoman"/>
          <w:color w:val="818181"/>
          <w:sz w:val="14"/>
          <w:szCs w:val="14"/>
        </w:rPr>
      </w:pPr>
      <w:r w:rsidRPr="00064AB1">
        <w:rPr>
          <w:rFonts w:ascii="Verdana" w:hAnsi="Verdana"/>
          <w:color w:val="000000"/>
        </w:rPr>
        <w:t xml:space="preserve">Many students – especially those who do not have a family member who has been to college – think college is pretty much like high school, only bigger. But there are some very big differences. Many students who did not do well in high school “blossom” in college. Others never get used to college life and do not do as well as they did in high school. </w:t>
      </w:r>
      <w:r w:rsidRPr="00064AB1">
        <w:rPr>
          <w:rFonts w:ascii="Verdana" w:hAnsi="Verdana"/>
          <w:b/>
          <w:i/>
          <w:iCs/>
          <w:color w:val="000000"/>
        </w:rPr>
        <w:t>Much of how college will differ depends on you.</w:t>
      </w:r>
    </w:p>
    <w:p w:rsidR="0061662C" w:rsidRPr="00064AB1" w:rsidRDefault="0061662C">
      <w:pPr>
        <w:autoSpaceDE w:val="0"/>
        <w:autoSpaceDN w:val="0"/>
        <w:adjustRightInd w:val="0"/>
        <w:rPr>
          <w:rFonts w:ascii="Verdana" w:hAnsi="Verdana"/>
          <w:b/>
          <w:color w:val="000000"/>
        </w:rPr>
      </w:pP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 xml:space="preserve">To be prepared, it helps you to know what differences </w:t>
      </w:r>
      <w:r w:rsidR="00064AB1">
        <w:rPr>
          <w:rFonts w:ascii="Verdana" w:hAnsi="Verdana"/>
          <w:color w:val="000000"/>
        </w:rPr>
        <w:t>there are between high school and postsecondary education</w:t>
      </w:r>
      <w:r w:rsidRPr="00064AB1">
        <w:rPr>
          <w:rFonts w:ascii="Verdana" w:hAnsi="Verdana"/>
          <w:color w:val="000000"/>
        </w:rPr>
        <w:t xml:space="preserve">. Though academic requirements and student life vary depending on the college you attend, there are basic differences that apply in almost every case such as: </w:t>
      </w:r>
    </w:p>
    <w:p w:rsidR="0061662C" w:rsidRPr="00064AB1" w:rsidRDefault="0061662C">
      <w:pPr>
        <w:autoSpaceDE w:val="0"/>
        <w:autoSpaceDN w:val="0"/>
        <w:adjustRightInd w:val="0"/>
        <w:rPr>
          <w:rFonts w:ascii="Verdana" w:hAnsi="Verdana"/>
          <w:b/>
          <w:color w:val="000000"/>
          <w:u w:val="single"/>
        </w:rPr>
      </w:pPr>
    </w:p>
    <w:p w:rsidR="0061662C" w:rsidRPr="00064AB1" w:rsidRDefault="0061662C">
      <w:pPr>
        <w:autoSpaceDE w:val="0"/>
        <w:autoSpaceDN w:val="0"/>
        <w:adjustRightInd w:val="0"/>
        <w:rPr>
          <w:rFonts w:ascii="Verdana" w:hAnsi="Verdana"/>
          <w:b/>
          <w:color w:val="000000"/>
          <w:u w:val="single"/>
        </w:rPr>
      </w:pPr>
      <w:r w:rsidRPr="00064AB1">
        <w:rPr>
          <w:rFonts w:ascii="Verdana" w:hAnsi="Verdana"/>
          <w:b/>
          <w:color w:val="000000"/>
          <w:u w:val="single"/>
        </w:rPr>
        <w:t>Different Treatment</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Because you will probably be over 18 years old in college, you will be treated like an adult. This is because you will be an adult. As an adult, you will have to make sure you do what you’re supposed to do, you will be responsible for the way you live, and you will have to meet greater expectations from others.</w:t>
      </w:r>
    </w:p>
    <w:p w:rsidR="0061662C" w:rsidRPr="00064AB1" w:rsidRDefault="0061662C">
      <w:pPr>
        <w:autoSpaceDE w:val="0"/>
        <w:autoSpaceDN w:val="0"/>
        <w:adjustRightInd w:val="0"/>
        <w:rPr>
          <w:rFonts w:ascii="Verdana" w:hAnsi="Verdana"/>
          <w:b/>
          <w:color w:val="000000"/>
          <w:u w:val="single"/>
        </w:rPr>
      </w:pPr>
    </w:p>
    <w:p w:rsidR="0061662C" w:rsidRPr="00064AB1" w:rsidRDefault="0061662C">
      <w:pPr>
        <w:autoSpaceDE w:val="0"/>
        <w:autoSpaceDN w:val="0"/>
        <w:adjustRightInd w:val="0"/>
        <w:rPr>
          <w:rFonts w:ascii="Verdana" w:hAnsi="Verdana"/>
          <w:b/>
          <w:color w:val="000000"/>
          <w:u w:val="single"/>
        </w:rPr>
      </w:pPr>
      <w:r w:rsidRPr="00064AB1">
        <w:rPr>
          <w:rFonts w:ascii="Verdana" w:hAnsi="Verdana"/>
          <w:b/>
          <w:color w:val="000000"/>
          <w:u w:val="single"/>
        </w:rPr>
        <w:t xml:space="preserve">Different Structure </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Generally, there are fewer rules and regulations imposed by others in college. You will be expected to make and stick to your own schedule, as well as keep up on all your work. Most professors do not take attendance in class – they expect you to be there to learn. And whether or not you learn is your responsibility. Many students, after a brief period of adjustment, will settle into a balanced lifestyle of work and play. Those who don’t usually do not make it through their first year.</w:t>
      </w:r>
    </w:p>
    <w:p w:rsidR="0061662C" w:rsidRPr="00064AB1" w:rsidRDefault="0061662C">
      <w:pPr>
        <w:autoSpaceDE w:val="0"/>
        <w:autoSpaceDN w:val="0"/>
        <w:adjustRightInd w:val="0"/>
        <w:rPr>
          <w:rFonts w:ascii="Verdana" w:hAnsi="Verdana"/>
          <w:color w:val="000000"/>
        </w:rPr>
      </w:pPr>
    </w:p>
    <w:p w:rsidR="0061662C" w:rsidRPr="00064AB1" w:rsidRDefault="0061662C">
      <w:pPr>
        <w:autoSpaceDE w:val="0"/>
        <w:autoSpaceDN w:val="0"/>
        <w:adjustRightInd w:val="0"/>
        <w:rPr>
          <w:rFonts w:ascii="Verdana" w:hAnsi="Verdana"/>
          <w:b/>
          <w:color w:val="000000"/>
          <w:u w:val="single"/>
        </w:rPr>
      </w:pPr>
      <w:r w:rsidRPr="00064AB1">
        <w:rPr>
          <w:rFonts w:ascii="Verdana" w:hAnsi="Verdana"/>
          <w:b/>
          <w:color w:val="000000"/>
          <w:u w:val="single"/>
        </w:rPr>
        <w:t>Different Responsibility</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In college, you will take on more responsibility for your decisions, actions, and lifestyle. This is part of being on your own. Professors and administrators will probably not give you a hard time about your clothes, your hair, or your general behavior (within bounds). But do be prepared to be held accountable for your behavior. There is no one to blame for not waking up on time, not eating properly, or not washing your clothes.</w:t>
      </w:r>
    </w:p>
    <w:p w:rsidR="0061662C" w:rsidRPr="00064AB1" w:rsidRDefault="0061662C">
      <w:pPr>
        <w:autoSpaceDE w:val="0"/>
        <w:autoSpaceDN w:val="0"/>
        <w:adjustRightInd w:val="0"/>
        <w:rPr>
          <w:rFonts w:ascii="Verdana" w:hAnsi="Verdana"/>
          <w:color w:val="000000"/>
        </w:rPr>
      </w:pPr>
    </w:p>
    <w:p w:rsidR="0061662C" w:rsidRPr="00064AB1" w:rsidRDefault="0061662C">
      <w:pPr>
        <w:autoSpaceDE w:val="0"/>
        <w:autoSpaceDN w:val="0"/>
        <w:adjustRightInd w:val="0"/>
        <w:rPr>
          <w:rFonts w:ascii="Verdana" w:hAnsi="Verdana"/>
          <w:b/>
          <w:color w:val="000000"/>
          <w:u w:val="single"/>
        </w:rPr>
      </w:pPr>
      <w:r w:rsidRPr="00064AB1">
        <w:rPr>
          <w:rFonts w:ascii="Verdana" w:hAnsi="Verdana"/>
          <w:b/>
          <w:color w:val="000000"/>
          <w:u w:val="single"/>
        </w:rPr>
        <w:t>Different Expectation</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 xml:space="preserve">People will expect more of you and expect you to develop in your own unique way in college. In high school, you are often expected to behave or perform to a minimum standard. Some people will expect you to go beyond minimal performance in college, so you can grow and develop as a person. You will also begin to realize what a great effect you can have – both positive and negative – on yourself, on others, and the world around you. This can be both exciting and frightening. </w:t>
      </w:r>
    </w:p>
    <w:p w:rsidR="0061662C" w:rsidRPr="00064AB1" w:rsidRDefault="0061662C">
      <w:pPr>
        <w:autoSpaceDE w:val="0"/>
        <w:autoSpaceDN w:val="0"/>
        <w:adjustRightInd w:val="0"/>
        <w:rPr>
          <w:rFonts w:ascii="Verdana" w:hAnsi="Verdana"/>
          <w:color w:val="000000"/>
        </w:rPr>
      </w:pPr>
    </w:p>
    <w:p w:rsidR="0061662C" w:rsidRPr="00064AB1" w:rsidRDefault="0061662C">
      <w:pPr>
        <w:autoSpaceDE w:val="0"/>
        <w:autoSpaceDN w:val="0"/>
        <w:adjustRightInd w:val="0"/>
        <w:rPr>
          <w:rFonts w:ascii="Verdana" w:hAnsi="Verdana"/>
          <w:b/>
          <w:color w:val="000000"/>
          <w:u w:val="single"/>
        </w:rPr>
      </w:pPr>
      <w:r w:rsidRPr="00064AB1">
        <w:rPr>
          <w:rFonts w:ascii="Verdana" w:hAnsi="Verdana"/>
          <w:b/>
          <w:color w:val="000000"/>
          <w:u w:val="single"/>
        </w:rPr>
        <w:t>Different Academic Subjects</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In college, you will be free to explore numerous paths and interests that were simply not open to you in high school. There are more foreign languages, arts, and sciences offered in college. Subjects like philosophy and religion are also taught at college but probably not in high school.</w:t>
      </w:r>
    </w:p>
    <w:p w:rsidR="0061662C" w:rsidRPr="00064AB1" w:rsidRDefault="0061662C">
      <w:pPr>
        <w:autoSpaceDE w:val="0"/>
        <w:autoSpaceDN w:val="0"/>
        <w:adjustRightInd w:val="0"/>
        <w:rPr>
          <w:rFonts w:ascii="Verdana" w:hAnsi="Verdana"/>
          <w:color w:val="000000"/>
        </w:rPr>
      </w:pPr>
    </w:p>
    <w:p w:rsidR="00064AB1" w:rsidRDefault="00064AB1">
      <w:pPr>
        <w:autoSpaceDE w:val="0"/>
        <w:autoSpaceDN w:val="0"/>
        <w:adjustRightInd w:val="0"/>
        <w:rPr>
          <w:rFonts w:ascii="Verdana" w:hAnsi="Verdana"/>
          <w:b/>
          <w:color w:val="000000"/>
          <w:u w:val="single"/>
        </w:rPr>
      </w:pPr>
    </w:p>
    <w:p w:rsidR="0061662C" w:rsidRPr="00064AB1" w:rsidRDefault="0061662C">
      <w:pPr>
        <w:autoSpaceDE w:val="0"/>
        <w:autoSpaceDN w:val="0"/>
        <w:adjustRightInd w:val="0"/>
        <w:rPr>
          <w:rFonts w:ascii="Verdana" w:hAnsi="Verdana"/>
          <w:b/>
          <w:color w:val="000000"/>
          <w:u w:val="single"/>
        </w:rPr>
      </w:pPr>
      <w:r w:rsidRPr="00064AB1">
        <w:rPr>
          <w:rFonts w:ascii="Verdana" w:hAnsi="Verdana"/>
          <w:b/>
          <w:color w:val="000000"/>
          <w:u w:val="single"/>
        </w:rPr>
        <w:lastRenderedPageBreak/>
        <w:t>Different Way of Teaching</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 xml:space="preserve">Some subjects are taught differently in college. In high school, for instance, history may have been mainly names, dates, and places. You had to memorize facts and figures. In college, those facts are not nearly as important as why certain events and actions happened. In college English, less time may be spent on grammar </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and spelling (it is assumed you have mastered these) and more on writing creatively and criticizing literature. If you major in one of the sciences, you will find that in your junior and senior years, you may be designing your own experiments rather than doing exactly what everyone else in your class is doing. In foreign languages, you will be reading literature in its original language rather than just repeating phrases and you may have an opportunity to work and study in another country for a semester or year.</w:t>
      </w:r>
    </w:p>
    <w:p w:rsidR="0061662C" w:rsidRPr="00064AB1" w:rsidRDefault="0061662C">
      <w:pPr>
        <w:autoSpaceDE w:val="0"/>
        <w:autoSpaceDN w:val="0"/>
        <w:adjustRightInd w:val="0"/>
        <w:rPr>
          <w:rFonts w:ascii="Verdana" w:hAnsi="Verdana"/>
          <w:color w:val="000000"/>
        </w:rPr>
      </w:pP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Be open to falling in love with a subject in college that you may have disliked in high school. Two-thirds of college students graduate with a different major than the one they had in mind when they started – often because they found an old subject taught in a new and more interesting way.</w:t>
      </w:r>
    </w:p>
    <w:p w:rsidR="0061662C" w:rsidRPr="00064AB1" w:rsidRDefault="0061662C">
      <w:pPr>
        <w:autoSpaceDE w:val="0"/>
        <w:autoSpaceDN w:val="0"/>
        <w:adjustRightInd w:val="0"/>
        <w:rPr>
          <w:rFonts w:ascii="Verdana" w:hAnsi="Verdana"/>
          <w:color w:val="000000"/>
        </w:rPr>
      </w:pPr>
    </w:p>
    <w:p w:rsidR="0061662C" w:rsidRPr="00064AB1" w:rsidRDefault="0061662C">
      <w:pPr>
        <w:autoSpaceDE w:val="0"/>
        <w:autoSpaceDN w:val="0"/>
        <w:adjustRightInd w:val="0"/>
        <w:rPr>
          <w:rFonts w:ascii="Verdana" w:hAnsi="Verdana"/>
          <w:b/>
          <w:color w:val="000000"/>
          <w:u w:val="single"/>
        </w:rPr>
      </w:pPr>
      <w:r w:rsidRPr="00064AB1">
        <w:rPr>
          <w:rFonts w:ascii="Verdana" w:hAnsi="Verdana"/>
          <w:b/>
          <w:color w:val="000000"/>
          <w:u w:val="single"/>
        </w:rPr>
        <w:t>Different Way of Learning</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Many classes will be organized differently from the traditional high school lecture class. Some will be big lecture classes followed by small discussion groups. Some professors will have you read books, write</w:t>
      </w:r>
      <w:r w:rsidR="00064AB1">
        <w:rPr>
          <w:rFonts w:ascii="Verdana" w:hAnsi="Verdana"/>
          <w:color w:val="000000"/>
        </w:rPr>
        <w:t xml:space="preserve"> </w:t>
      </w:r>
      <w:r w:rsidRPr="00064AB1">
        <w:rPr>
          <w:rFonts w:ascii="Verdana" w:hAnsi="Verdana"/>
          <w:color w:val="000000"/>
        </w:rPr>
        <w:t>papers, and discuss both in class. You may even have the chance to work independently with a professor or design your own research projects. Grading will be different, too. In some classes, you may have only essay tests. In other classes your entire grade may be determined by a single large paper or project. You may even have classes in which a group project is the primary grade.</w:t>
      </w:r>
    </w:p>
    <w:p w:rsidR="0061662C" w:rsidRPr="00064AB1" w:rsidRDefault="0061662C">
      <w:pPr>
        <w:autoSpaceDE w:val="0"/>
        <w:autoSpaceDN w:val="0"/>
        <w:adjustRightInd w:val="0"/>
        <w:rPr>
          <w:rFonts w:ascii="Verdana" w:hAnsi="Verdana"/>
          <w:color w:val="000000"/>
        </w:rPr>
      </w:pPr>
    </w:p>
    <w:p w:rsidR="0061662C" w:rsidRPr="00064AB1" w:rsidRDefault="0061662C">
      <w:pPr>
        <w:autoSpaceDE w:val="0"/>
        <w:autoSpaceDN w:val="0"/>
        <w:adjustRightInd w:val="0"/>
        <w:rPr>
          <w:rFonts w:ascii="Verdana" w:hAnsi="Verdana"/>
          <w:b/>
          <w:color w:val="000000"/>
          <w:u w:val="single"/>
        </w:rPr>
      </w:pPr>
      <w:r w:rsidRPr="00064AB1">
        <w:rPr>
          <w:rFonts w:ascii="Verdana" w:hAnsi="Verdana"/>
          <w:b/>
          <w:color w:val="000000"/>
          <w:u w:val="single"/>
        </w:rPr>
        <w:t>Different Level of Competition</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In high school, you are often graded on whether or not you learn certain things. For example, there are standardized tests given to show that you have achieved a minimum level in certain subjects. In</w:t>
      </w:r>
      <w:r w:rsidR="00064AB1">
        <w:rPr>
          <w:rFonts w:ascii="Verdana" w:hAnsi="Verdana"/>
          <w:color w:val="000000"/>
        </w:rPr>
        <w:t xml:space="preserve"> </w:t>
      </w:r>
      <w:r w:rsidRPr="00064AB1">
        <w:rPr>
          <w:rFonts w:ascii="Verdana" w:hAnsi="Verdana"/>
          <w:color w:val="000000"/>
        </w:rPr>
        <w:t>college, you are often graded “on the curve,” your grade is determined more by how well you did in relation to your classmates than on a minimum knowledge base. This means there is more one-on-one competition between students. For example, receiving an 85 percent on a test in high school may have automatically been a B. In college, if most people did better than that, it could be a C or C–. You may have been in the top 10 or 15 percent of your high school class, but at college most of your fellow students were also in the top 10 or 15 percent of their high school classes. You may have found it easy to make a 3.5 (on a 4.0 scale) grade point average in high school. Earning a 3.5 in college will take much more effort.</w:t>
      </w:r>
    </w:p>
    <w:p w:rsidR="0061662C" w:rsidRPr="00064AB1" w:rsidRDefault="0061662C">
      <w:pPr>
        <w:autoSpaceDE w:val="0"/>
        <w:autoSpaceDN w:val="0"/>
        <w:adjustRightInd w:val="0"/>
        <w:rPr>
          <w:rFonts w:ascii="Verdana" w:hAnsi="Verdana"/>
          <w:color w:val="000000"/>
        </w:rPr>
      </w:pPr>
    </w:p>
    <w:p w:rsidR="0061662C" w:rsidRPr="00064AB1" w:rsidRDefault="0061662C">
      <w:pPr>
        <w:autoSpaceDE w:val="0"/>
        <w:autoSpaceDN w:val="0"/>
        <w:adjustRightInd w:val="0"/>
        <w:rPr>
          <w:rFonts w:ascii="Verdana" w:hAnsi="Verdana"/>
          <w:b/>
          <w:color w:val="000000"/>
          <w:u w:val="single"/>
        </w:rPr>
      </w:pPr>
      <w:r w:rsidRPr="00064AB1">
        <w:rPr>
          <w:rFonts w:ascii="Verdana" w:hAnsi="Verdana"/>
          <w:b/>
          <w:color w:val="000000"/>
          <w:u w:val="single"/>
        </w:rPr>
        <w:t>Different Day to Day</w:t>
      </w: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High school is a place you go to seven or eight hours a day, less than half the days of the year. In contrast, many colleges are set up to be your home – a place where you will eat and sleep, spend time off, make new friends, and even do your laundry. Therefore, chances are good that college will have an even greater effect on you than high school did. In fact, it will be a time in your life like no other.</w:t>
      </w:r>
    </w:p>
    <w:p w:rsidR="0061662C" w:rsidRPr="00064AB1" w:rsidRDefault="0061662C">
      <w:pPr>
        <w:autoSpaceDE w:val="0"/>
        <w:autoSpaceDN w:val="0"/>
        <w:adjustRightInd w:val="0"/>
        <w:rPr>
          <w:rFonts w:ascii="Verdana" w:hAnsi="Verdana"/>
          <w:color w:val="000000"/>
        </w:rPr>
      </w:pPr>
    </w:p>
    <w:p w:rsidR="0061662C" w:rsidRPr="00064AB1" w:rsidRDefault="0061662C">
      <w:pPr>
        <w:autoSpaceDE w:val="0"/>
        <w:autoSpaceDN w:val="0"/>
        <w:adjustRightInd w:val="0"/>
        <w:rPr>
          <w:rFonts w:ascii="Verdana" w:hAnsi="Verdana"/>
          <w:color w:val="000000"/>
        </w:rPr>
      </w:pPr>
    </w:p>
    <w:p w:rsidR="0061662C" w:rsidRPr="00064AB1" w:rsidRDefault="0061662C">
      <w:pPr>
        <w:autoSpaceDE w:val="0"/>
        <w:autoSpaceDN w:val="0"/>
        <w:adjustRightInd w:val="0"/>
        <w:rPr>
          <w:rFonts w:ascii="Verdana" w:hAnsi="Verdana"/>
          <w:color w:val="000000"/>
        </w:rPr>
      </w:pPr>
      <w:r w:rsidRPr="00064AB1">
        <w:rPr>
          <w:rFonts w:ascii="Verdana" w:hAnsi="Verdana"/>
          <w:color w:val="000000"/>
        </w:rPr>
        <w:t xml:space="preserve">Source: ICPAC </w:t>
      </w:r>
      <w:r w:rsidRPr="00064AB1">
        <w:rPr>
          <w:rFonts w:ascii="Verdana" w:hAnsi="Verdana"/>
          <w:i/>
          <w:iCs/>
          <w:color w:val="000000"/>
        </w:rPr>
        <w:t>Information Series</w:t>
      </w:r>
      <w:r w:rsidRPr="00064AB1">
        <w:rPr>
          <w:rFonts w:ascii="Verdana" w:hAnsi="Verdana"/>
          <w:color w:val="000000"/>
        </w:rPr>
        <w:t>, # IS-21</w:t>
      </w:r>
    </w:p>
    <w:p w:rsidR="0061662C" w:rsidRDefault="0061662C">
      <w:pPr>
        <w:rPr>
          <w:rFonts w:ascii="Verdana" w:hAnsi="Verdana"/>
          <w:b/>
          <w:sz w:val="40"/>
          <w:szCs w:val="40"/>
        </w:rPr>
      </w:pPr>
      <w:r>
        <w:rPr>
          <w:rFonts w:ascii="Verdana" w:hAnsi="Verdana"/>
          <w:b/>
          <w:sz w:val="40"/>
          <w:szCs w:val="40"/>
        </w:rPr>
        <w:lastRenderedPageBreak/>
        <w:t>Possible Help with Transition from High School to College</w:t>
      </w:r>
    </w:p>
    <w:p w:rsidR="0061662C" w:rsidRPr="008A5ADC" w:rsidRDefault="0061662C">
      <w:pPr>
        <w:rPr>
          <w:rFonts w:ascii="Verdana" w:hAnsi="Verdana"/>
          <w:b/>
        </w:rPr>
      </w:pPr>
    </w:p>
    <w:p w:rsidR="0061662C" w:rsidRDefault="0061662C" w:rsidP="008A5ADC">
      <w:pPr>
        <w:rPr>
          <w:rFonts w:ascii="Verdana" w:hAnsi="Verdana"/>
          <w:sz w:val="20"/>
          <w:szCs w:val="20"/>
        </w:rPr>
      </w:pPr>
      <w:r>
        <w:rPr>
          <w:rFonts w:ascii="Verdana" w:hAnsi="Verdana"/>
          <w:sz w:val="20"/>
          <w:szCs w:val="20"/>
        </w:rPr>
        <w:t>The Kentucky Offi</w:t>
      </w:r>
      <w:r w:rsidR="00212E54">
        <w:rPr>
          <w:rFonts w:ascii="Verdana" w:hAnsi="Verdana"/>
          <w:sz w:val="20"/>
          <w:szCs w:val="20"/>
        </w:rPr>
        <w:t xml:space="preserve">ce of Vocational Rehabilitation </w:t>
      </w:r>
      <w:r>
        <w:rPr>
          <w:rFonts w:ascii="Verdana" w:hAnsi="Verdana"/>
          <w:sz w:val="20"/>
          <w:szCs w:val="20"/>
        </w:rPr>
        <w:t>(OVR), the Kentucky Office of the Blind (OFB) and/or the Kentucky Department for Community Based Services (DCBS) may be able to provide you with certain assistance/support as you transition from high school to college. Assistance is based upon eligibility criteria for each of these agencies.  Check with the following agencies for services they may provide:</w:t>
      </w:r>
    </w:p>
    <w:p w:rsidR="008A5ADC" w:rsidRDefault="008A5ADC" w:rsidP="00212E54">
      <w:pPr>
        <w:rPr>
          <w:rFonts w:ascii="Verdana" w:hAnsi="Verdana"/>
          <w:b/>
          <w:sz w:val="20"/>
          <w:szCs w:val="20"/>
        </w:rPr>
      </w:pPr>
    </w:p>
    <w:p w:rsidR="008A5ADC" w:rsidRDefault="008A5ADC" w:rsidP="00212E54">
      <w:pPr>
        <w:pStyle w:val="NormalWeb"/>
        <w:spacing w:before="0" w:beforeAutospacing="0" w:after="0" w:afterAutospacing="0"/>
        <w:rPr>
          <w:rFonts w:ascii="Verdana" w:hAnsi="Verdana"/>
          <w:b/>
          <w:sz w:val="20"/>
          <w:szCs w:val="20"/>
        </w:rPr>
      </w:pPr>
    </w:p>
    <w:p w:rsidR="00212E54" w:rsidRDefault="00212E54">
      <w:pPr>
        <w:pStyle w:val="NormalWeb"/>
        <w:rPr>
          <w:rFonts w:ascii="Verdana" w:hAnsi="Verdana"/>
          <w:b/>
          <w:sz w:val="20"/>
          <w:szCs w:val="20"/>
        </w:rPr>
        <w:sectPr w:rsidR="00212E54">
          <w:footerReference w:type="even" r:id="rId28"/>
          <w:footerReference w:type="default" r:id="rId29"/>
          <w:footerReference w:type="first" r:id="rId30"/>
          <w:pgSz w:w="12240" w:h="15840"/>
          <w:pgMar w:top="720" w:right="720" w:bottom="734" w:left="720" w:header="720" w:footer="720" w:gutter="0"/>
          <w:cols w:space="720"/>
          <w:titlePg/>
          <w:docGrid w:linePitch="360"/>
        </w:sectPr>
      </w:pPr>
    </w:p>
    <w:p w:rsidR="0061662C" w:rsidRDefault="0061662C">
      <w:pPr>
        <w:rPr>
          <w:b/>
        </w:rPr>
      </w:pPr>
      <w:r>
        <w:rPr>
          <w:b/>
        </w:rPr>
        <w:lastRenderedPageBreak/>
        <w:t>Kentucky Office of Vocational Rehabilitation:</w:t>
      </w:r>
    </w:p>
    <w:p w:rsidR="0061662C" w:rsidRDefault="0061662C">
      <w:r>
        <w:t>502-564-4440</w:t>
      </w:r>
    </w:p>
    <w:p w:rsidR="0061662C" w:rsidRDefault="0061662C">
      <w:r>
        <w:t>1-800-372-7172 (in Ky.)</w:t>
      </w:r>
    </w:p>
    <w:p w:rsidR="0061662C" w:rsidRDefault="0061662C">
      <w:r>
        <w:t>TTY (for hearing impaired) 888-420-9874 (in Ky.)</w:t>
      </w:r>
    </w:p>
    <w:p w:rsidR="0061662C" w:rsidRDefault="0061662C">
      <w:r>
        <w:t xml:space="preserve">FAX 502-564-6745   or   </w:t>
      </w:r>
      <w:hyperlink r:id="rId31" w:history="1">
        <w:r>
          <w:rPr>
            <w:rStyle w:val="Hyperlink"/>
          </w:rPr>
          <w:t>http://ovr.ky.gov/index.htm</w:t>
        </w:r>
      </w:hyperlink>
    </w:p>
    <w:p w:rsidR="0061662C" w:rsidRDefault="0061662C"/>
    <w:p w:rsidR="0061662C" w:rsidRDefault="0061662C">
      <w:pPr>
        <w:rPr>
          <w:rFonts w:ascii="Verdana" w:hAnsi="Verdana" w:cs="Arial"/>
          <w:sz w:val="20"/>
          <w:szCs w:val="20"/>
          <w:lang/>
        </w:rPr>
      </w:pPr>
      <w:r>
        <w:rPr>
          <w:rFonts w:ascii="Verdana" w:hAnsi="Verdana"/>
          <w:b/>
          <w:sz w:val="20"/>
          <w:szCs w:val="20"/>
        </w:rPr>
        <w:t>Kentucky Office of the Blind:</w:t>
      </w:r>
      <w:r>
        <w:rPr>
          <w:rFonts w:ascii="Verdana" w:hAnsi="Verdana"/>
          <w:sz w:val="20"/>
          <w:szCs w:val="20"/>
        </w:rPr>
        <w:t xml:space="preserve"> </w:t>
      </w:r>
    </w:p>
    <w:p w:rsidR="0061662C" w:rsidRDefault="0061662C">
      <w:pPr>
        <w:rPr>
          <w:rFonts w:ascii="Verdana" w:hAnsi="Verdana" w:cs="Arial"/>
          <w:sz w:val="20"/>
          <w:szCs w:val="20"/>
          <w:lang/>
        </w:rPr>
      </w:pPr>
      <w:r>
        <w:rPr>
          <w:rFonts w:ascii="Verdana" w:hAnsi="Verdana" w:cs="Arial"/>
          <w:sz w:val="20"/>
          <w:szCs w:val="20"/>
          <w:lang/>
        </w:rPr>
        <w:t xml:space="preserve">800-321-6668 or 877-592-5463   </w:t>
      </w:r>
      <w:r>
        <w:rPr>
          <w:rFonts w:ascii="Verdana" w:hAnsi="Verdana" w:cs="Arial"/>
          <w:sz w:val="20"/>
          <w:szCs w:val="20"/>
          <w:lang/>
        </w:rPr>
        <w:br/>
        <w:t xml:space="preserve">TDD: 502-564-2929 </w:t>
      </w:r>
    </w:p>
    <w:p w:rsidR="001930BB" w:rsidRDefault="0061662C">
      <w:pPr>
        <w:rPr>
          <w:rFonts w:ascii="Verdana" w:hAnsi="Verdana" w:cs="Arial"/>
          <w:sz w:val="20"/>
          <w:szCs w:val="20"/>
          <w:lang/>
        </w:rPr>
      </w:pPr>
      <w:r>
        <w:rPr>
          <w:rFonts w:ascii="Verdana" w:hAnsi="Verdana" w:cs="Arial"/>
          <w:sz w:val="20"/>
          <w:szCs w:val="20"/>
          <w:lang/>
        </w:rPr>
        <w:t xml:space="preserve">Fax: 502-564-2951 or   </w:t>
      </w:r>
    </w:p>
    <w:p w:rsidR="0061662C" w:rsidRDefault="0061662C">
      <w:pPr>
        <w:rPr>
          <w:rFonts w:ascii="Verdana" w:hAnsi="Verdana"/>
          <w:sz w:val="20"/>
          <w:szCs w:val="20"/>
        </w:rPr>
      </w:pPr>
      <w:hyperlink r:id="rId32" w:history="1">
        <w:r>
          <w:rPr>
            <w:rStyle w:val="Hyperlink"/>
            <w:rFonts w:ascii="Verdana" w:hAnsi="Verdana" w:cs="Arial"/>
            <w:sz w:val="20"/>
            <w:szCs w:val="20"/>
            <w:lang/>
          </w:rPr>
          <w:t>http://blind.ky.gov/</w:t>
        </w:r>
      </w:hyperlink>
    </w:p>
    <w:p w:rsidR="0061662C" w:rsidRDefault="0061662C">
      <w:pPr>
        <w:rPr>
          <w:rFonts w:ascii="Verdana" w:hAnsi="Verdana" w:cs="Arial"/>
          <w:sz w:val="20"/>
          <w:szCs w:val="20"/>
          <w:lang/>
        </w:rPr>
      </w:pPr>
    </w:p>
    <w:p w:rsidR="0061662C" w:rsidRDefault="0061662C">
      <w:pPr>
        <w:rPr>
          <w:rFonts w:ascii="Verdana" w:hAnsi="Verdana"/>
          <w:sz w:val="20"/>
          <w:szCs w:val="20"/>
        </w:rPr>
      </w:pPr>
    </w:p>
    <w:p w:rsidR="0061662C" w:rsidRDefault="0061662C">
      <w:pPr>
        <w:rPr>
          <w:rFonts w:ascii="Verdana" w:hAnsi="Verdana" w:cs="Arial"/>
          <w:sz w:val="20"/>
          <w:szCs w:val="20"/>
          <w:lang/>
        </w:rPr>
      </w:pPr>
    </w:p>
    <w:p w:rsidR="0061662C" w:rsidRDefault="0061662C">
      <w:pPr>
        <w:rPr>
          <w:rFonts w:ascii="Verdana" w:hAnsi="Verdana"/>
          <w:sz w:val="20"/>
          <w:szCs w:val="20"/>
        </w:rPr>
      </w:pPr>
      <w:r>
        <w:rPr>
          <w:rFonts w:ascii="Verdana" w:hAnsi="Verdana" w:cs="Arial"/>
          <w:sz w:val="20"/>
          <w:szCs w:val="20"/>
          <w:lang/>
        </w:rPr>
        <w:t xml:space="preserve">                            </w:t>
      </w:r>
    </w:p>
    <w:p w:rsidR="0061662C" w:rsidRDefault="0061662C">
      <w:pPr>
        <w:rPr>
          <w:rFonts w:ascii="Verdana" w:hAnsi="Verdana"/>
          <w:color w:val="000000"/>
          <w:sz w:val="19"/>
          <w:szCs w:val="19"/>
        </w:rPr>
      </w:pPr>
      <w:r>
        <w:rPr>
          <w:rFonts w:ascii="Verdana" w:hAnsi="Verdana"/>
          <w:b/>
          <w:sz w:val="20"/>
          <w:szCs w:val="20"/>
        </w:rPr>
        <w:t>Kentucky Department for Community Based Services:</w:t>
      </w:r>
      <w:r>
        <w:rPr>
          <w:rFonts w:ascii="Verdana" w:hAnsi="Verdana"/>
          <w:color w:val="000000"/>
          <w:sz w:val="22"/>
          <w:szCs w:val="22"/>
        </w:rPr>
        <w:t xml:space="preserve"> </w:t>
      </w:r>
      <w:r>
        <w:rPr>
          <w:rFonts w:ascii="Verdana" w:hAnsi="Verdana"/>
          <w:color w:val="000000"/>
          <w:sz w:val="19"/>
          <w:szCs w:val="19"/>
        </w:rPr>
        <w:t xml:space="preserve"> </w:t>
      </w:r>
    </w:p>
    <w:p w:rsidR="0061662C" w:rsidRDefault="0061662C">
      <w:pPr>
        <w:rPr>
          <w:rFonts w:ascii="Verdana" w:hAnsi="Verdana"/>
          <w:sz w:val="20"/>
          <w:szCs w:val="20"/>
        </w:rPr>
      </w:pPr>
      <w:r>
        <w:rPr>
          <w:rFonts w:ascii="Verdana" w:hAnsi="Verdana"/>
          <w:color w:val="000000"/>
          <w:sz w:val="20"/>
          <w:szCs w:val="20"/>
        </w:rPr>
        <w:t>(502) 564-3703</w:t>
      </w:r>
      <w:r>
        <w:rPr>
          <w:rFonts w:ascii="Verdana" w:hAnsi="Verdana"/>
          <w:color w:val="000000"/>
          <w:sz w:val="20"/>
          <w:szCs w:val="20"/>
        </w:rPr>
        <w:br/>
      </w:r>
      <w:r>
        <w:rPr>
          <w:rFonts w:ascii="Verdana" w:hAnsi="Verdana"/>
          <w:color w:val="000000"/>
          <w:sz w:val="19"/>
          <w:szCs w:val="19"/>
        </w:rPr>
        <w:t>1-800-372-2973</w:t>
      </w:r>
      <w:r>
        <w:rPr>
          <w:rFonts w:ascii="Verdana" w:hAnsi="Verdana"/>
          <w:color w:val="000000"/>
          <w:sz w:val="19"/>
          <w:szCs w:val="19"/>
        </w:rPr>
        <w:br/>
        <w:t>TTY 1-800-627-4702</w:t>
      </w:r>
      <w:r>
        <w:rPr>
          <w:rFonts w:ascii="Verdana" w:hAnsi="Verdana"/>
          <w:sz w:val="20"/>
          <w:szCs w:val="20"/>
        </w:rPr>
        <w:t xml:space="preserve">nt </w:t>
      </w:r>
    </w:p>
    <w:p w:rsidR="0061662C" w:rsidRDefault="0061662C">
      <w:pPr>
        <w:rPr>
          <w:rFonts w:ascii="Verdana" w:hAnsi="Verdana"/>
          <w:sz w:val="20"/>
          <w:szCs w:val="20"/>
        </w:rPr>
      </w:pPr>
      <w:r>
        <w:rPr>
          <w:rFonts w:ascii="Verdana" w:hAnsi="Verdana"/>
          <w:color w:val="000000"/>
          <w:sz w:val="20"/>
          <w:szCs w:val="20"/>
        </w:rPr>
        <w:t>Fax: (502) 564-6907   or</w:t>
      </w:r>
      <w:r>
        <w:rPr>
          <w:rFonts w:ascii="Verdana" w:hAnsi="Verdana"/>
          <w:color w:val="000000"/>
          <w:sz w:val="20"/>
          <w:szCs w:val="20"/>
        </w:rPr>
        <w:tab/>
      </w:r>
      <w:r>
        <w:rPr>
          <w:rFonts w:ascii="Verdana" w:hAnsi="Verdana"/>
          <w:sz w:val="20"/>
          <w:szCs w:val="20"/>
        </w:rPr>
        <w:t xml:space="preserve"> </w:t>
      </w:r>
      <w:hyperlink r:id="rId33" w:history="1">
        <w:r>
          <w:rPr>
            <w:rStyle w:val="Hyperlink"/>
            <w:rFonts w:ascii="Verdana" w:hAnsi="Verdana"/>
            <w:sz w:val="20"/>
            <w:szCs w:val="20"/>
          </w:rPr>
          <w:t>http://chfs.ky.gov/dcbs/</w:t>
        </w:r>
      </w:hyperlink>
    </w:p>
    <w:p w:rsidR="0061662C" w:rsidRDefault="0061662C">
      <w:pPr>
        <w:rPr>
          <w:rFonts w:ascii="Verdana" w:hAnsi="Verdana"/>
          <w:sz w:val="20"/>
          <w:szCs w:val="20"/>
        </w:rPr>
        <w:sectPr w:rsidR="0061662C">
          <w:type w:val="continuous"/>
          <w:pgSz w:w="12240" w:h="15840"/>
          <w:pgMar w:top="720" w:right="720" w:bottom="734" w:left="720" w:header="720" w:footer="720" w:gutter="0"/>
          <w:cols w:num="2" w:space="720"/>
          <w:docGrid w:linePitch="360"/>
        </w:sectPr>
      </w:pPr>
    </w:p>
    <w:p w:rsidR="0061662C" w:rsidRDefault="0061662C">
      <w:pPr>
        <w:rPr>
          <w:rFonts w:ascii="Verdana" w:hAnsi="Verdana"/>
          <w:sz w:val="20"/>
          <w:szCs w:val="20"/>
        </w:rPr>
      </w:pPr>
    </w:p>
    <w:p w:rsidR="00212E54" w:rsidRDefault="00212E54">
      <w:pPr>
        <w:rPr>
          <w:rFonts w:ascii="Verdana" w:hAnsi="Verdana"/>
          <w:sz w:val="20"/>
          <w:szCs w:val="20"/>
        </w:rPr>
      </w:pPr>
    </w:p>
    <w:p w:rsidR="0061662C" w:rsidRDefault="0061662C">
      <w:pPr>
        <w:rPr>
          <w:rFonts w:ascii="Verdana" w:hAnsi="Verdana"/>
          <w:b/>
          <w:sz w:val="40"/>
          <w:szCs w:val="40"/>
        </w:rPr>
      </w:pPr>
      <w:r>
        <w:rPr>
          <w:rFonts w:ascii="Verdana" w:hAnsi="Verdana"/>
          <w:b/>
          <w:sz w:val="40"/>
          <w:szCs w:val="40"/>
        </w:rPr>
        <w:t>Take Control…Become a Self-Advocate</w:t>
      </w:r>
    </w:p>
    <w:p w:rsidR="0061662C" w:rsidRDefault="0061662C">
      <w:pPr>
        <w:rPr>
          <w:rFonts w:ascii="Verdana" w:hAnsi="Verdana"/>
          <w:i/>
          <w:sz w:val="28"/>
          <w:szCs w:val="28"/>
        </w:rPr>
      </w:pPr>
      <w:r>
        <w:rPr>
          <w:rFonts w:ascii="Verdana" w:hAnsi="Verdana"/>
          <w:i/>
          <w:sz w:val="28"/>
          <w:szCs w:val="28"/>
        </w:rPr>
        <w:t>Where do you begin?</w:t>
      </w:r>
    </w:p>
    <w:p w:rsidR="0061662C" w:rsidRDefault="0061662C">
      <w:p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 xml:space="preserve">Begin with </w:t>
      </w:r>
      <w:r>
        <w:rPr>
          <w:rFonts w:ascii="Verdana" w:hAnsi="Verdana" w:cs="Palatino-Italic"/>
          <w:i/>
          <w:iCs/>
          <w:color w:val="000000"/>
          <w:sz w:val="20"/>
          <w:szCs w:val="20"/>
        </w:rPr>
        <w:t xml:space="preserve">yourself </w:t>
      </w:r>
      <w:r>
        <w:rPr>
          <w:rFonts w:ascii="Verdana" w:hAnsi="Verdana" w:cs="Palatino-Roman"/>
          <w:color w:val="000000"/>
          <w:sz w:val="20"/>
          <w:szCs w:val="20"/>
        </w:rPr>
        <w:t xml:space="preserve">– asking, “What are my abilities and interests?” “What do I want and need from my everyday life as an adult?” “What do I like and dislike about school work, chores at home, jobs I’ve had to do, hobbies, and volunteer commitments?” </w:t>
      </w:r>
    </w:p>
    <w:p w:rsidR="0061662C" w:rsidRDefault="0061662C">
      <w:pPr>
        <w:autoSpaceDE w:val="0"/>
        <w:autoSpaceDN w:val="0"/>
        <w:adjustRightInd w:val="0"/>
        <w:rPr>
          <w:rFonts w:ascii="Verdana" w:hAnsi="Verdana" w:cs="Palatino-Roman"/>
          <w:color w:val="000000"/>
          <w:sz w:val="20"/>
          <w:szCs w:val="20"/>
        </w:rPr>
      </w:pPr>
    </w:p>
    <w:p w:rsidR="0061662C" w:rsidRDefault="0061662C">
      <w:p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 xml:space="preserve">Start taking positive steps by staying involved in your transition process. The key to successful transition to postsecondary education is </w:t>
      </w:r>
      <w:r>
        <w:rPr>
          <w:rFonts w:ascii="Verdana" w:hAnsi="Verdana" w:cs="Palatino-Bold"/>
          <w:b/>
          <w:bCs/>
          <w:color w:val="000000"/>
          <w:sz w:val="20"/>
          <w:szCs w:val="20"/>
        </w:rPr>
        <w:t>early planning</w:t>
      </w:r>
      <w:r>
        <w:rPr>
          <w:rFonts w:ascii="Verdana" w:hAnsi="Verdana" w:cs="Palatino-Roman"/>
          <w:color w:val="000000"/>
          <w:sz w:val="20"/>
          <w:szCs w:val="20"/>
        </w:rPr>
        <w:t>. It is essential for you to maintain high academic standards and expectations throughout your elementary, middle and high school years.  Skill development and practice (time management, independent living, mobility skills and the ability to ask for specific help when you need it) are also important.</w:t>
      </w:r>
      <w:r w:rsidR="004E7A11">
        <w:rPr>
          <w:rFonts w:ascii="Verdana" w:hAnsi="Verdana" w:cs="Palatino-Roman"/>
          <w:color w:val="000000"/>
          <w:sz w:val="20"/>
          <w:szCs w:val="20"/>
        </w:rPr>
        <w:t xml:space="preserve"> </w:t>
      </w:r>
    </w:p>
    <w:p w:rsidR="0061662C" w:rsidRDefault="0061662C">
      <w:pPr>
        <w:autoSpaceDE w:val="0"/>
        <w:autoSpaceDN w:val="0"/>
        <w:adjustRightInd w:val="0"/>
        <w:rPr>
          <w:rFonts w:ascii="Verdana" w:hAnsi="Verdana" w:cs="Palatino-Roman"/>
          <w:color w:val="000000"/>
          <w:sz w:val="20"/>
          <w:szCs w:val="20"/>
        </w:rPr>
      </w:pPr>
    </w:p>
    <w:p w:rsidR="00D66A3F" w:rsidRDefault="00D66A3F">
      <w:pPr>
        <w:rPr>
          <w:rFonts w:ascii="Frutiger-UltraBlack" w:hAnsi="Frutiger-UltraBlack" w:cs="Frutiger-UltraBlack"/>
          <w:b/>
          <w:bCs/>
          <w:color w:val="000000"/>
          <w:sz w:val="36"/>
          <w:szCs w:val="36"/>
        </w:rPr>
      </w:pPr>
    </w:p>
    <w:p w:rsidR="00064AB1" w:rsidRDefault="00064AB1">
      <w:pPr>
        <w:rPr>
          <w:rFonts w:ascii="Frutiger-UltraBlack" w:hAnsi="Frutiger-UltraBlack" w:cs="Frutiger-UltraBlack"/>
          <w:b/>
          <w:bCs/>
          <w:color w:val="000000"/>
          <w:sz w:val="36"/>
          <w:szCs w:val="36"/>
        </w:rPr>
      </w:pPr>
    </w:p>
    <w:p w:rsidR="00064AB1" w:rsidRDefault="00064AB1" w:rsidP="00064AB1">
      <w:pPr>
        <w:jc w:val="center"/>
        <w:rPr>
          <w:rFonts w:ascii="Lucida Handwriting" w:hAnsi="Lucida Handwriting"/>
          <w:b/>
          <w:color w:val="0000FF"/>
          <w:sz w:val="28"/>
          <w:szCs w:val="28"/>
        </w:rPr>
      </w:pPr>
      <w:r>
        <w:rPr>
          <w:rFonts w:ascii="Lucida Handwriting" w:hAnsi="Lucida Handwriting"/>
          <w:b/>
          <w:color w:val="0000FF"/>
          <w:sz w:val="28"/>
          <w:szCs w:val="28"/>
        </w:rPr>
        <w:t>An investment in knowledge always pays the best interest. </w:t>
      </w:r>
    </w:p>
    <w:p w:rsidR="00064AB1" w:rsidRDefault="00064AB1" w:rsidP="00064AB1">
      <w:pPr>
        <w:ind w:left="5040" w:firstLine="720"/>
        <w:jc w:val="center"/>
        <w:rPr>
          <w:rFonts w:ascii="Lucida Handwriting" w:hAnsi="Lucida Handwriting"/>
          <w:color w:val="0000FF"/>
          <w:sz w:val="28"/>
          <w:szCs w:val="28"/>
        </w:rPr>
      </w:pPr>
      <w:r>
        <w:rPr>
          <w:rFonts w:ascii="Lucida Handwriting" w:hAnsi="Lucida Handwriting"/>
          <w:color w:val="0000FF"/>
          <w:sz w:val="28"/>
          <w:szCs w:val="28"/>
        </w:rPr>
        <w:t xml:space="preserve"> </w:t>
      </w:r>
    </w:p>
    <w:p w:rsidR="00064AB1" w:rsidRDefault="00064AB1" w:rsidP="00064AB1">
      <w:pPr>
        <w:ind w:left="5040" w:firstLine="720"/>
        <w:jc w:val="center"/>
        <w:rPr>
          <w:rFonts w:ascii="Lucida Handwriting" w:hAnsi="Lucida Handwriting"/>
          <w:color w:val="0000FF"/>
          <w:sz w:val="28"/>
          <w:szCs w:val="28"/>
        </w:rPr>
      </w:pPr>
      <w:r>
        <w:rPr>
          <w:rFonts w:ascii="Lucida Handwriting" w:hAnsi="Lucida Handwriting"/>
          <w:color w:val="0000FF"/>
        </w:rPr>
        <w:t>~Benjamin Franklin</w:t>
      </w:r>
    </w:p>
    <w:p w:rsidR="00212E54" w:rsidRDefault="00212E54">
      <w:pPr>
        <w:rPr>
          <w:rFonts w:ascii="Frutiger-UltraBlack" w:hAnsi="Frutiger-UltraBlack" w:cs="Frutiger-UltraBlack"/>
          <w:b/>
          <w:bCs/>
          <w:color w:val="000000"/>
          <w:sz w:val="36"/>
          <w:szCs w:val="36"/>
        </w:rPr>
      </w:pPr>
    </w:p>
    <w:p w:rsidR="00212E54" w:rsidRDefault="00212E54">
      <w:pPr>
        <w:rPr>
          <w:rFonts w:ascii="Frutiger-UltraBlack" w:hAnsi="Frutiger-UltraBlack" w:cs="Frutiger-UltraBlack"/>
          <w:b/>
          <w:bCs/>
          <w:color w:val="000000"/>
          <w:sz w:val="36"/>
          <w:szCs w:val="36"/>
        </w:rPr>
      </w:pPr>
    </w:p>
    <w:p w:rsidR="00D66A3F" w:rsidRDefault="00D66A3F">
      <w:pPr>
        <w:rPr>
          <w:rFonts w:ascii="Frutiger-UltraBlack" w:hAnsi="Frutiger-UltraBlack" w:cs="Frutiger-UltraBlack"/>
          <w:b/>
          <w:bCs/>
          <w:color w:val="000000"/>
          <w:sz w:val="36"/>
          <w:szCs w:val="36"/>
        </w:rPr>
      </w:pPr>
    </w:p>
    <w:p w:rsidR="00D66A3F" w:rsidRDefault="00D66A3F">
      <w:pPr>
        <w:rPr>
          <w:rFonts w:ascii="Frutiger-UltraBlack" w:hAnsi="Frutiger-UltraBlack" w:cs="Frutiger-UltraBlack"/>
          <w:b/>
          <w:bCs/>
          <w:color w:val="000000"/>
          <w:sz w:val="36"/>
          <w:szCs w:val="36"/>
        </w:rPr>
      </w:pPr>
    </w:p>
    <w:p w:rsidR="00D66A3F" w:rsidRDefault="00D66A3F">
      <w:pPr>
        <w:rPr>
          <w:rFonts w:ascii="Frutiger-UltraBlack" w:hAnsi="Frutiger-UltraBlack" w:cs="Frutiger-UltraBlack"/>
          <w:b/>
          <w:bCs/>
          <w:color w:val="000000"/>
          <w:sz w:val="36"/>
          <w:szCs w:val="36"/>
        </w:rPr>
      </w:pPr>
    </w:p>
    <w:p w:rsidR="00D66A3F" w:rsidRDefault="00D66A3F">
      <w:pPr>
        <w:rPr>
          <w:rFonts w:ascii="Frutiger-UltraBlack" w:hAnsi="Frutiger-UltraBlack" w:cs="Frutiger-UltraBlack"/>
          <w:b/>
          <w:bCs/>
          <w:color w:val="000000"/>
          <w:sz w:val="36"/>
          <w:szCs w:val="36"/>
        </w:rPr>
      </w:pPr>
    </w:p>
    <w:p w:rsidR="00645C4D" w:rsidRPr="00645C4D" w:rsidRDefault="00645C4D">
      <w:pPr>
        <w:rPr>
          <w:rFonts w:ascii="Verdana" w:hAnsi="Verdana" w:cs="Frutiger-UltraBlack"/>
          <w:b/>
          <w:bCs/>
          <w:color w:val="000000"/>
          <w:sz w:val="40"/>
          <w:szCs w:val="40"/>
        </w:rPr>
      </w:pPr>
      <w:r w:rsidRPr="00645C4D">
        <w:rPr>
          <w:rFonts w:ascii="Verdana" w:hAnsi="Verdana" w:cs="Frutiger-UltraBlack"/>
          <w:b/>
          <w:bCs/>
          <w:color w:val="000000"/>
          <w:sz w:val="40"/>
          <w:szCs w:val="40"/>
        </w:rPr>
        <w:lastRenderedPageBreak/>
        <w:t>Admissions</w:t>
      </w:r>
      <w:r w:rsidR="00EE2685">
        <w:rPr>
          <w:rFonts w:ascii="Verdana" w:hAnsi="Verdana" w:cs="Frutiger-UltraBlack"/>
          <w:b/>
          <w:bCs/>
          <w:color w:val="000000"/>
          <w:sz w:val="40"/>
          <w:szCs w:val="40"/>
        </w:rPr>
        <w:t xml:space="preserve"> </w:t>
      </w:r>
    </w:p>
    <w:p w:rsidR="00B333B6" w:rsidRPr="00B333B6" w:rsidRDefault="00B333B6" w:rsidP="00B333B6">
      <w:pPr>
        <w:rPr>
          <w:rFonts w:ascii="Verdana" w:hAnsi="Verdana" w:cs="Frutiger-UltraBlack"/>
          <w:bCs/>
          <w:color w:val="000000"/>
          <w:sz w:val="20"/>
          <w:szCs w:val="20"/>
        </w:rPr>
      </w:pPr>
    </w:p>
    <w:p w:rsidR="00E02428" w:rsidRPr="00E02428" w:rsidRDefault="00D66A3F" w:rsidP="00E02428">
      <w:pPr>
        <w:rPr>
          <w:rFonts w:ascii="Verdana" w:hAnsi="Verdana" w:cs="Frutiger-UltraBlack"/>
          <w:bCs/>
          <w:color w:val="000000"/>
        </w:rPr>
      </w:pPr>
      <w:r>
        <w:rPr>
          <w:rFonts w:ascii="Verdana" w:hAnsi="Verdana" w:cs="Frutiger-UltraBlack"/>
          <w:b/>
          <w:bCs/>
          <w:noProof/>
          <w:color w:val="000000"/>
        </w:rPr>
        <w:pict>
          <v:shape id="_x0000_s1058" type="#_x0000_t75" alt="" style="position:absolute;margin-left:290.25pt;margin-top:2pt;width:237pt;height:187.5pt;z-index:251670528;mso-wrap-distance-left:1.5pt;mso-wrap-distance-top:1.5pt;mso-wrap-distance-right:1.5pt;mso-wrap-distance-bottom:1.5pt;mso-position-vertical-relative:line" o:allowoverlap="f">
            <v:imagedata r:id="rId34" o:title="diverse_students_istock_cropped_smaller"/>
            <w10:wrap type="square"/>
          </v:shape>
        </w:pict>
      </w:r>
      <w:r w:rsidR="00E02428" w:rsidRPr="00E02428">
        <w:rPr>
          <w:rFonts w:ascii="Verdana" w:hAnsi="Verdana" w:cs="Frutiger-UltraBlack"/>
          <w:bCs/>
          <w:color w:val="000000"/>
        </w:rPr>
        <w:t xml:space="preserve">Before seeking admissions, you may want to contact the office for adult services if the school has one, make an appointment with a career counselor and take personality and vocational tests.  If you are a person with a disability, you may want to contact the Disability Services offices to discuss the accommodations you will need, if any.  </w:t>
      </w:r>
    </w:p>
    <w:p w:rsidR="00E02428" w:rsidRPr="00E02428" w:rsidRDefault="00E02428" w:rsidP="00E02428">
      <w:pPr>
        <w:rPr>
          <w:rFonts w:ascii="Verdana" w:hAnsi="Verdana" w:cs="Frutiger-UltraBlack"/>
          <w:bCs/>
          <w:color w:val="000000"/>
        </w:rPr>
      </w:pPr>
    </w:p>
    <w:p w:rsidR="00E02428" w:rsidRPr="00E02428" w:rsidRDefault="00E02428" w:rsidP="00E02428">
      <w:pPr>
        <w:rPr>
          <w:rFonts w:ascii="Verdana" w:hAnsi="Verdana" w:cs="Frutiger-UltraBlack"/>
          <w:b/>
          <w:bCs/>
          <w:color w:val="000000"/>
        </w:rPr>
      </w:pPr>
      <w:r w:rsidRPr="00E02428">
        <w:rPr>
          <w:rFonts w:ascii="Verdana" w:hAnsi="Verdana" w:cs="Frutiger-UltraBlack"/>
          <w:b/>
          <w:bCs/>
          <w:color w:val="000000"/>
        </w:rPr>
        <w:t>Steps for Admission</w:t>
      </w:r>
    </w:p>
    <w:p w:rsidR="00E02428" w:rsidRPr="00E02428" w:rsidRDefault="00E02428" w:rsidP="00E02428">
      <w:pPr>
        <w:rPr>
          <w:rFonts w:ascii="Verdana" w:hAnsi="Verdana" w:cs="Frutiger-UltraBlack"/>
          <w:bCs/>
          <w:color w:val="000000"/>
        </w:rPr>
      </w:pPr>
    </w:p>
    <w:p w:rsidR="00E02428" w:rsidRPr="00E02428" w:rsidRDefault="00E02428" w:rsidP="00266328">
      <w:pPr>
        <w:numPr>
          <w:ilvl w:val="0"/>
          <w:numId w:val="26"/>
        </w:numPr>
        <w:rPr>
          <w:rFonts w:ascii="Verdana" w:hAnsi="Verdana" w:cs="Frutiger-UltraBlack"/>
          <w:bCs/>
          <w:color w:val="000000"/>
          <w:sz w:val="20"/>
          <w:szCs w:val="20"/>
        </w:rPr>
      </w:pPr>
      <w:r w:rsidRPr="00E02428">
        <w:rPr>
          <w:rFonts w:ascii="Verdana" w:hAnsi="Verdana" w:cs="Frutiger-UltraBlack"/>
          <w:bCs/>
          <w:color w:val="000000"/>
          <w:sz w:val="20"/>
          <w:szCs w:val="20"/>
        </w:rPr>
        <w:t>Contact the admissions office to request::</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A school catalog.  Many of the following items may be covered in the catalog.</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A school calendar</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A list of admissions requirements for adult students</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Important telephone numbers</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The cost of attendance</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Financial aid information</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A list of pre-enrollment fees and deposits</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Applications for admission and housing (if you’re going to live on campus)</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Information related to your field of interest</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Information about registering for classes</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Information about required entrance exams and/or the validity of old entrance exam scores</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Orientation program information and special counseling/assistance for adult students</w:t>
      </w:r>
    </w:p>
    <w:p w:rsidR="00E02428" w:rsidRPr="00E02428" w:rsidRDefault="00E02428" w:rsidP="00266328">
      <w:pPr>
        <w:numPr>
          <w:ilvl w:val="1"/>
          <w:numId w:val="26"/>
        </w:numPr>
        <w:rPr>
          <w:rFonts w:ascii="Verdana" w:hAnsi="Verdana" w:cs="Frutiger-UltraBlack"/>
          <w:bCs/>
          <w:color w:val="000000"/>
          <w:sz w:val="20"/>
          <w:szCs w:val="20"/>
        </w:rPr>
      </w:pPr>
      <w:r w:rsidRPr="00E02428">
        <w:rPr>
          <w:rFonts w:ascii="Verdana" w:hAnsi="Verdana" w:cs="Frutiger-UltraBlack"/>
          <w:bCs/>
          <w:color w:val="000000"/>
          <w:sz w:val="20"/>
          <w:szCs w:val="20"/>
        </w:rPr>
        <w:t>Answers to your questions</w:t>
      </w:r>
    </w:p>
    <w:p w:rsidR="00E02428" w:rsidRPr="00E02428" w:rsidRDefault="00E02428" w:rsidP="00266328">
      <w:pPr>
        <w:numPr>
          <w:ilvl w:val="0"/>
          <w:numId w:val="26"/>
        </w:numPr>
        <w:rPr>
          <w:rFonts w:ascii="Verdana" w:hAnsi="Verdana" w:cs="Frutiger-UltraBlack"/>
          <w:bCs/>
          <w:color w:val="000000"/>
          <w:sz w:val="20"/>
          <w:szCs w:val="20"/>
        </w:rPr>
      </w:pPr>
      <w:r w:rsidRPr="00E02428">
        <w:rPr>
          <w:rFonts w:ascii="Verdana" w:hAnsi="Verdana" w:cs="Frutiger-UltraBlack"/>
          <w:bCs/>
          <w:color w:val="000000"/>
          <w:sz w:val="20"/>
          <w:szCs w:val="20"/>
        </w:rPr>
        <w:t>Read all instructions and forms carefully and follow directions exactly.</w:t>
      </w:r>
    </w:p>
    <w:p w:rsidR="00E02428" w:rsidRPr="00E02428" w:rsidRDefault="00E02428" w:rsidP="00266328">
      <w:pPr>
        <w:numPr>
          <w:ilvl w:val="0"/>
          <w:numId w:val="26"/>
        </w:numPr>
        <w:rPr>
          <w:rFonts w:ascii="Verdana" w:hAnsi="Verdana" w:cs="Frutiger-UltraBlack"/>
          <w:bCs/>
          <w:color w:val="000000"/>
          <w:sz w:val="20"/>
          <w:szCs w:val="20"/>
        </w:rPr>
      </w:pPr>
      <w:r w:rsidRPr="00E02428">
        <w:rPr>
          <w:rFonts w:ascii="Verdana" w:hAnsi="Verdana" w:cs="Frutiger-UltraBlack"/>
          <w:bCs/>
          <w:color w:val="000000"/>
          <w:sz w:val="20"/>
          <w:szCs w:val="20"/>
        </w:rPr>
        <w:t>Ask for help if you don’t understand something.  If you have several questions or concerns, write them down and call for an appointment to discuss them with a counselor.</w:t>
      </w:r>
    </w:p>
    <w:p w:rsidR="00E02428" w:rsidRPr="00E02428" w:rsidRDefault="00E02428" w:rsidP="00266328">
      <w:pPr>
        <w:numPr>
          <w:ilvl w:val="0"/>
          <w:numId w:val="26"/>
        </w:numPr>
        <w:rPr>
          <w:rFonts w:ascii="Verdana" w:hAnsi="Verdana" w:cs="Frutiger-UltraBlack"/>
          <w:bCs/>
          <w:color w:val="000000"/>
          <w:sz w:val="20"/>
          <w:szCs w:val="20"/>
        </w:rPr>
      </w:pPr>
      <w:r w:rsidRPr="00E02428">
        <w:rPr>
          <w:rFonts w:ascii="Verdana" w:hAnsi="Verdana" w:cs="Frutiger-UltraBlack"/>
          <w:bCs/>
          <w:color w:val="000000"/>
          <w:sz w:val="20"/>
          <w:szCs w:val="20"/>
        </w:rPr>
        <w:t>Take all required test.  What are the deadlines for submitting test results for admission?  Follow up with the school to be certain it has copies of your results.</w:t>
      </w:r>
    </w:p>
    <w:p w:rsidR="00E02428" w:rsidRPr="00E02428" w:rsidRDefault="00E02428" w:rsidP="00266328">
      <w:pPr>
        <w:numPr>
          <w:ilvl w:val="0"/>
          <w:numId w:val="26"/>
        </w:numPr>
        <w:rPr>
          <w:rFonts w:ascii="Verdana" w:hAnsi="Verdana" w:cs="Frutiger-UltraBlack"/>
          <w:bCs/>
          <w:color w:val="000000"/>
          <w:sz w:val="20"/>
          <w:szCs w:val="20"/>
        </w:rPr>
      </w:pPr>
      <w:r w:rsidRPr="00E02428">
        <w:rPr>
          <w:rFonts w:ascii="Verdana" w:hAnsi="Verdana" w:cs="Frutiger-UltraBlack"/>
          <w:bCs/>
          <w:color w:val="000000"/>
          <w:sz w:val="20"/>
          <w:szCs w:val="20"/>
        </w:rPr>
        <w:t>Find out the deadlines for applications and forms, and mark them on your calendar.</w:t>
      </w:r>
    </w:p>
    <w:p w:rsidR="00E02428" w:rsidRPr="00E02428" w:rsidRDefault="00E02428" w:rsidP="00266328">
      <w:pPr>
        <w:numPr>
          <w:ilvl w:val="0"/>
          <w:numId w:val="26"/>
        </w:numPr>
        <w:rPr>
          <w:rFonts w:ascii="Verdana" w:hAnsi="Verdana" w:cs="Frutiger-UltraBlack"/>
          <w:bCs/>
          <w:color w:val="000000"/>
          <w:sz w:val="20"/>
          <w:szCs w:val="20"/>
        </w:rPr>
      </w:pPr>
      <w:r w:rsidRPr="00E02428">
        <w:rPr>
          <w:rFonts w:ascii="Verdana" w:hAnsi="Verdana" w:cs="Frutiger-UltraBlack"/>
          <w:bCs/>
          <w:color w:val="000000"/>
          <w:sz w:val="20"/>
          <w:szCs w:val="20"/>
        </w:rPr>
        <w:t>Complete and return paperwork by deadlines.</w:t>
      </w:r>
    </w:p>
    <w:p w:rsidR="00E02428" w:rsidRPr="00E02428" w:rsidRDefault="00E02428" w:rsidP="00266328">
      <w:pPr>
        <w:numPr>
          <w:ilvl w:val="0"/>
          <w:numId w:val="26"/>
        </w:numPr>
        <w:rPr>
          <w:rFonts w:ascii="Verdana" w:hAnsi="Verdana" w:cs="Frutiger-UltraBlack"/>
          <w:bCs/>
          <w:color w:val="000000"/>
          <w:sz w:val="20"/>
          <w:szCs w:val="20"/>
        </w:rPr>
      </w:pPr>
      <w:r w:rsidRPr="00E02428">
        <w:rPr>
          <w:rFonts w:ascii="Verdana" w:hAnsi="Verdana" w:cs="Frutiger-UltraBlack"/>
          <w:bCs/>
          <w:color w:val="000000"/>
          <w:sz w:val="20"/>
          <w:szCs w:val="20"/>
        </w:rPr>
        <w:t>Keep copies of all forms you sign and note the date they are mailed on your calendar.</w:t>
      </w:r>
    </w:p>
    <w:p w:rsidR="00E02428" w:rsidRPr="00E02428" w:rsidRDefault="00E02428" w:rsidP="00266328">
      <w:pPr>
        <w:numPr>
          <w:ilvl w:val="0"/>
          <w:numId w:val="26"/>
        </w:numPr>
        <w:rPr>
          <w:rFonts w:ascii="Verdana" w:hAnsi="Verdana" w:cs="Frutiger-UltraBlack"/>
          <w:bCs/>
          <w:color w:val="000000"/>
          <w:sz w:val="20"/>
          <w:szCs w:val="20"/>
        </w:rPr>
      </w:pPr>
      <w:r w:rsidRPr="00E02428">
        <w:rPr>
          <w:rFonts w:ascii="Verdana" w:hAnsi="Verdana" w:cs="Frutiger-UltraBlack"/>
          <w:bCs/>
          <w:color w:val="000000"/>
          <w:sz w:val="20"/>
          <w:szCs w:val="20"/>
        </w:rPr>
        <w:t>Get information about registering and paying for classes.</w:t>
      </w:r>
    </w:p>
    <w:p w:rsidR="00E02428" w:rsidRPr="00E02428" w:rsidRDefault="00E02428" w:rsidP="00E02428">
      <w:pPr>
        <w:rPr>
          <w:rFonts w:ascii="Verdana" w:hAnsi="Verdana" w:cs="Frutiger-UltraBlack"/>
          <w:bCs/>
          <w:color w:val="000000"/>
        </w:rPr>
      </w:pPr>
    </w:p>
    <w:p w:rsidR="00E02428" w:rsidRPr="00E02428" w:rsidRDefault="00E02428" w:rsidP="00E02428">
      <w:pPr>
        <w:rPr>
          <w:rFonts w:ascii="Verdana" w:hAnsi="Verdana" w:cs="Frutiger-UltraBlack"/>
          <w:b/>
          <w:bCs/>
          <w:color w:val="000000"/>
        </w:rPr>
      </w:pPr>
      <w:r w:rsidRPr="00E02428">
        <w:rPr>
          <w:rFonts w:ascii="Verdana" w:hAnsi="Verdana" w:cs="Frutiger-UltraBlack"/>
          <w:b/>
          <w:bCs/>
          <w:color w:val="000000"/>
        </w:rPr>
        <w:t>College applications</w:t>
      </w:r>
    </w:p>
    <w:p w:rsidR="00E02428" w:rsidRPr="00E02428" w:rsidRDefault="00E02428" w:rsidP="00E02428">
      <w:pPr>
        <w:rPr>
          <w:rFonts w:ascii="Verdana" w:hAnsi="Verdana" w:cs="Frutiger-UltraBlack"/>
          <w:b/>
          <w:bCs/>
          <w:color w:val="000000"/>
        </w:rPr>
      </w:pPr>
    </w:p>
    <w:p w:rsidR="00B333B6" w:rsidRDefault="00E02428" w:rsidP="00E02428">
      <w:pPr>
        <w:rPr>
          <w:rFonts w:ascii="Frutiger-UltraBlack" w:hAnsi="Frutiger-UltraBlack" w:cs="Frutiger-UltraBlack"/>
          <w:b/>
          <w:bCs/>
          <w:color w:val="000000"/>
          <w:sz w:val="36"/>
          <w:szCs w:val="36"/>
        </w:rPr>
      </w:pPr>
      <w:r w:rsidRPr="00E02428">
        <w:rPr>
          <w:rFonts w:ascii="Verdana" w:hAnsi="Verdana" w:cs="Frutiger-UltraBlack"/>
          <w:bCs/>
          <w:color w:val="000000"/>
        </w:rPr>
        <w:t xml:space="preserve">Once you’ve found the right school for you, applying is the next step.  Many applications will ask about high school activities, but you can also provide information about activities since you’ve been out of high school.  Each school’s application will vary.  Private four-year schools may require more information, including an essay.  Two-year colleges may require much less.  Many Kentucky colleges now accept online applications through </w:t>
      </w:r>
      <w:hyperlink r:id="rId35" w:history="1">
        <w:r w:rsidRPr="00E02428">
          <w:rPr>
            <w:rStyle w:val="Hyperlink"/>
            <w:rFonts w:ascii="Verdana" w:hAnsi="Verdana" w:cs="Frutiger-UltraBlack"/>
            <w:bCs/>
          </w:rPr>
          <w:t>www.GoHigherKY.org</w:t>
        </w:r>
      </w:hyperlink>
    </w:p>
    <w:p w:rsidR="00FA4E0A" w:rsidRDefault="00FA4E0A">
      <w:pPr>
        <w:rPr>
          <w:rFonts w:ascii="Frutiger-UltraBlack" w:hAnsi="Frutiger-UltraBlack" w:cs="Frutiger-UltraBlack"/>
          <w:b/>
          <w:bCs/>
          <w:color w:val="000000"/>
          <w:sz w:val="36"/>
          <w:szCs w:val="36"/>
        </w:rPr>
      </w:pPr>
    </w:p>
    <w:p w:rsidR="00FA4E0A" w:rsidRDefault="00FA4E0A">
      <w:pPr>
        <w:rPr>
          <w:rFonts w:ascii="Frutiger-UltraBlack" w:hAnsi="Frutiger-UltraBlack" w:cs="Frutiger-UltraBlack"/>
          <w:b/>
          <w:bCs/>
          <w:color w:val="000000"/>
          <w:sz w:val="36"/>
          <w:szCs w:val="36"/>
        </w:rPr>
      </w:pPr>
    </w:p>
    <w:p w:rsidR="00FA4E0A" w:rsidRDefault="00FA4E0A">
      <w:pPr>
        <w:rPr>
          <w:rFonts w:ascii="Frutiger-UltraBlack" w:hAnsi="Frutiger-UltraBlack" w:cs="Frutiger-UltraBlack"/>
          <w:b/>
          <w:bCs/>
          <w:color w:val="000000"/>
          <w:sz w:val="36"/>
          <w:szCs w:val="36"/>
        </w:rPr>
      </w:pPr>
    </w:p>
    <w:p w:rsidR="00FA4E0A" w:rsidRDefault="00FA4E0A">
      <w:pPr>
        <w:rPr>
          <w:rFonts w:ascii="Frutiger-UltraBlack" w:hAnsi="Frutiger-UltraBlack" w:cs="Frutiger-UltraBlack"/>
          <w:b/>
          <w:bCs/>
          <w:color w:val="000000"/>
          <w:sz w:val="36"/>
          <w:szCs w:val="36"/>
        </w:rPr>
      </w:pPr>
    </w:p>
    <w:p w:rsidR="00645C4D" w:rsidRPr="00EE2685" w:rsidRDefault="00B333B6">
      <w:pPr>
        <w:rPr>
          <w:rFonts w:ascii="Verdana" w:hAnsi="Verdana" w:cs="Frutiger-UltraBlack"/>
          <w:b/>
          <w:bCs/>
          <w:color w:val="000000"/>
          <w:sz w:val="36"/>
          <w:szCs w:val="36"/>
        </w:rPr>
      </w:pPr>
      <w:r w:rsidRPr="00EE2685">
        <w:rPr>
          <w:rFonts w:ascii="Verdana" w:hAnsi="Verdana" w:cs="Frutiger-UltraBlack"/>
          <w:b/>
          <w:bCs/>
          <w:color w:val="000000"/>
          <w:sz w:val="36"/>
          <w:szCs w:val="36"/>
        </w:rPr>
        <w:lastRenderedPageBreak/>
        <w:t>Selecting a school</w:t>
      </w:r>
    </w:p>
    <w:p w:rsidR="00E02428" w:rsidRDefault="00E02428">
      <w:pPr>
        <w:rPr>
          <w:rFonts w:ascii="Frutiger-UltraBlack" w:hAnsi="Frutiger-UltraBlack" w:cs="Frutiger-UltraBlack"/>
          <w:b/>
          <w:bCs/>
          <w:color w:val="000000"/>
          <w:sz w:val="36"/>
          <w:szCs w:val="36"/>
        </w:rPr>
      </w:pPr>
    </w:p>
    <w:p w:rsidR="00E02428" w:rsidRDefault="00E02428">
      <w:pPr>
        <w:rPr>
          <w:rFonts w:ascii="Verdana" w:hAnsi="Verdana" w:cs="Frutiger-UltraBlack"/>
          <w:bCs/>
          <w:color w:val="000000"/>
        </w:rPr>
      </w:pPr>
      <w:r>
        <w:rPr>
          <w:rFonts w:ascii="Verdana" w:hAnsi="Verdana" w:cs="Frutiger-UltraBlack"/>
          <w:bCs/>
          <w:color w:val="000000"/>
        </w:rPr>
        <w:t>Choosing a school without considering whether it fits your needs is like buying the first car you see when you walk on the car lot.  You have to do some comparison shopping to decide which school is right for you.</w:t>
      </w:r>
    </w:p>
    <w:p w:rsidR="00E02428" w:rsidRDefault="00E02428">
      <w:pPr>
        <w:rPr>
          <w:rFonts w:ascii="Verdana" w:hAnsi="Verdana" w:cs="Frutiger-UltraBlack"/>
          <w:bCs/>
          <w:color w:val="000000"/>
        </w:rPr>
      </w:pPr>
    </w:p>
    <w:p w:rsidR="00E02428" w:rsidRDefault="00E02428">
      <w:pPr>
        <w:rPr>
          <w:rFonts w:ascii="Verdana" w:hAnsi="Verdana" w:cs="Frutiger-UltraBlack"/>
          <w:bCs/>
          <w:color w:val="000000"/>
        </w:rPr>
      </w:pPr>
      <w:r>
        <w:rPr>
          <w:rFonts w:ascii="Verdana" w:hAnsi="Verdana" w:cs="Frutiger-UltraBlack"/>
          <w:bCs/>
          <w:color w:val="000000"/>
        </w:rPr>
        <w:t>The variety of college options means almost any student can find the right school.  Kentucky has more than 80 colleges and trade schools, many of them with branch campuses.  Tuition and required fees for full-time attendance range from about $3,000 at community and technical colleges to $35,000 at private colleges each school year.  Other costs depend on whether you live on campus or have a long commute to the campus.</w:t>
      </w:r>
    </w:p>
    <w:p w:rsidR="00E02428" w:rsidRDefault="00E02428">
      <w:pPr>
        <w:rPr>
          <w:rFonts w:ascii="Verdana" w:hAnsi="Verdana" w:cs="Frutiger-UltraBlack"/>
          <w:bCs/>
          <w:color w:val="000000"/>
        </w:rPr>
      </w:pPr>
    </w:p>
    <w:p w:rsidR="00B333B6" w:rsidRDefault="00E02428">
      <w:pPr>
        <w:rPr>
          <w:rFonts w:ascii="Verdana" w:hAnsi="Verdana" w:cs="Frutiger-UltraBlack"/>
          <w:bCs/>
          <w:color w:val="000000"/>
        </w:rPr>
      </w:pPr>
      <w:r>
        <w:rPr>
          <w:rFonts w:ascii="Verdana" w:hAnsi="Verdana" w:cs="Frutiger-UltraBlack"/>
          <w:bCs/>
          <w:color w:val="000000"/>
        </w:rPr>
        <w:t>Schools must make costs available in writing if you ask.  Burt you have to check the quality of the school and its programs.  Don’t be afraid to ask questions.  Reputable schools will gladly explain their programs and policies.  You’ll invest a great deal of time and money in your education, so it’s well worth the effort to get the information you need to make wise decisions</w:t>
      </w:r>
      <w:r w:rsidR="00A4691C">
        <w:rPr>
          <w:rFonts w:ascii="Verdana" w:hAnsi="Verdana" w:cs="Frutiger-UltraBlack"/>
          <w:bCs/>
          <w:color w:val="000000"/>
        </w:rPr>
        <w:t>.</w:t>
      </w:r>
    </w:p>
    <w:p w:rsidR="00A4691C" w:rsidRDefault="00A4691C">
      <w:pPr>
        <w:rPr>
          <w:rFonts w:ascii="Verdana" w:hAnsi="Verdana" w:cs="Frutiger-UltraBlack"/>
          <w:bCs/>
          <w:color w:val="000000"/>
        </w:rPr>
      </w:pPr>
    </w:p>
    <w:p w:rsidR="00A4691C" w:rsidRPr="007F1979" w:rsidRDefault="00A4691C">
      <w:pPr>
        <w:rPr>
          <w:rFonts w:ascii="Verdana" w:hAnsi="Verdana" w:cs="Frutiger-UltraBlack"/>
          <w:b/>
          <w:bCs/>
          <w:color w:val="000000"/>
        </w:rPr>
      </w:pPr>
      <w:r w:rsidRPr="007F1979">
        <w:rPr>
          <w:rFonts w:ascii="Verdana" w:hAnsi="Verdana" w:cs="Frutiger-UltraBlack"/>
          <w:b/>
          <w:bCs/>
          <w:color w:val="000000"/>
        </w:rPr>
        <w:t>Points to consider</w:t>
      </w:r>
    </w:p>
    <w:p w:rsidR="00A4691C" w:rsidRDefault="00A4691C">
      <w:pPr>
        <w:rPr>
          <w:rFonts w:ascii="Verdana" w:hAnsi="Verdana" w:cs="Frutiger-UltraBlack"/>
          <w:bCs/>
          <w:color w:val="000000"/>
        </w:rPr>
      </w:pPr>
    </w:p>
    <w:p w:rsidR="00A4691C" w:rsidRDefault="00A4691C">
      <w:pPr>
        <w:rPr>
          <w:rFonts w:ascii="Verdana" w:hAnsi="Verdana" w:cs="Frutiger-UltraBlack"/>
          <w:bCs/>
          <w:color w:val="000000"/>
        </w:rPr>
      </w:pPr>
      <w:r>
        <w:rPr>
          <w:rFonts w:ascii="Verdana" w:hAnsi="Verdana" w:cs="Frutiger-UltraBlack"/>
          <w:bCs/>
          <w:color w:val="000000"/>
        </w:rPr>
        <w:t>As an adult, you may want to find out if the schools you’re considering can provide you with information about:</w:t>
      </w:r>
    </w:p>
    <w:p w:rsidR="00A4691C" w:rsidRDefault="00A4691C">
      <w:pPr>
        <w:rPr>
          <w:rFonts w:ascii="Verdana" w:hAnsi="Verdana" w:cs="Frutiger-UltraBlack"/>
          <w:bCs/>
          <w:color w:val="000000"/>
        </w:rPr>
      </w:pP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Child care</w:t>
      </w:r>
      <w:r w:rsidRPr="007F1979">
        <w:rPr>
          <w:rFonts w:ascii="Verdana" w:hAnsi="Verdana" w:cs="Frutiger-UltraBlack"/>
          <w:bCs/>
          <w:color w:val="000000"/>
          <w:sz w:val="20"/>
          <w:szCs w:val="20"/>
        </w:rPr>
        <w:tab/>
      </w:r>
      <w:r w:rsidRPr="007F1979">
        <w:rPr>
          <w:rFonts w:ascii="Verdana" w:hAnsi="Verdana" w:cs="Frutiger-UltraBlack"/>
          <w:bCs/>
          <w:color w:val="000000"/>
          <w:sz w:val="20"/>
          <w:szCs w:val="20"/>
        </w:rPr>
        <w:tab/>
      </w:r>
      <w:r w:rsidRPr="007F1979">
        <w:rPr>
          <w:rFonts w:ascii="Verdana" w:hAnsi="Verdana" w:cs="Frutiger-UltraBlack"/>
          <w:bCs/>
          <w:color w:val="000000"/>
          <w:sz w:val="20"/>
          <w:szCs w:val="20"/>
        </w:rPr>
        <w:tab/>
      </w:r>
      <w:r w:rsidRPr="007F1979">
        <w:rPr>
          <w:rFonts w:ascii="Verdana" w:hAnsi="Verdana" w:cs="Frutiger-UltraBlack"/>
          <w:bCs/>
          <w:color w:val="000000"/>
          <w:sz w:val="20"/>
          <w:szCs w:val="20"/>
        </w:rPr>
        <w:tab/>
      </w:r>
      <w:r w:rsidRPr="007F1979">
        <w:rPr>
          <w:rFonts w:ascii="Verdana" w:hAnsi="Verdana" w:cs="Frutiger-UltraBlack"/>
          <w:bCs/>
          <w:color w:val="000000"/>
          <w:sz w:val="20"/>
          <w:szCs w:val="20"/>
        </w:rPr>
        <w:tab/>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Evening and weekend classes</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Tutoring</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Transportation</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Payment options</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Percentage of adult students</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Academic majors available</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Accommodations for a disability</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Housing on or off campus</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Distance learning</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Credit for courses completed at another school</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Transfer of courses to another school where you plan to enroll in the future</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Graduation and job placement rates</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Credit by exam</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Credit for armed forces courses</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Credit for life and/or work experiences</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Credit for courses sponsored by business, industry and government</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Availability of support services and counseling</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Tuition-free classes for senior citizens</w:t>
      </w:r>
    </w:p>
    <w:p w:rsidR="00A4691C" w:rsidRPr="007F1979" w:rsidRDefault="00A4691C" w:rsidP="00266328">
      <w:pPr>
        <w:numPr>
          <w:ilvl w:val="0"/>
          <w:numId w:val="27"/>
        </w:numPr>
        <w:rPr>
          <w:rFonts w:ascii="Verdana" w:hAnsi="Verdana" w:cs="Frutiger-UltraBlack"/>
          <w:bCs/>
          <w:color w:val="000000"/>
          <w:sz w:val="20"/>
          <w:szCs w:val="20"/>
        </w:rPr>
      </w:pPr>
      <w:r w:rsidRPr="007F1979">
        <w:rPr>
          <w:rFonts w:ascii="Verdana" w:hAnsi="Verdana" w:cs="Frutiger-UltraBlack"/>
          <w:bCs/>
          <w:color w:val="000000"/>
          <w:sz w:val="20"/>
          <w:szCs w:val="20"/>
        </w:rPr>
        <w:t>Time required to complete the program of study</w:t>
      </w:r>
    </w:p>
    <w:p w:rsidR="00A4691C" w:rsidRDefault="00A4691C" w:rsidP="00A4691C">
      <w:pPr>
        <w:rPr>
          <w:rFonts w:ascii="Verdana" w:hAnsi="Verdana" w:cs="Frutiger-UltraBlack"/>
          <w:b/>
          <w:bCs/>
          <w:color w:val="000000"/>
        </w:rPr>
      </w:pPr>
    </w:p>
    <w:p w:rsidR="00A4691C" w:rsidRPr="007F1979" w:rsidRDefault="00A4691C" w:rsidP="00A4691C">
      <w:pPr>
        <w:rPr>
          <w:rFonts w:ascii="Verdana" w:hAnsi="Verdana" w:cs="Frutiger-UltraBlack"/>
          <w:b/>
          <w:bCs/>
          <w:color w:val="000000"/>
        </w:rPr>
      </w:pPr>
      <w:r w:rsidRPr="007F1979">
        <w:rPr>
          <w:rFonts w:ascii="Verdana" w:hAnsi="Verdana" w:cs="Frutiger-UltraBlack"/>
          <w:b/>
          <w:bCs/>
          <w:color w:val="000000"/>
        </w:rPr>
        <w:t>Steps to help you select a school</w:t>
      </w:r>
    </w:p>
    <w:p w:rsidR="00A4691C" w:rsidRPr="007F1979" w:rsidRDefault="00A4691C" w:rsidP="00266328">
      <w:pPr>
        <w:numPr>
          <w:ilvl w:val="0"/>
          <w:numId w:val="28"/>
        </w:numPr>
        <w:rPr>
          <w:rFonts w:ascii="Verdana" w:hAnsi="Verdana" w:cs="Frutiger-UltraBlack"/>
          <w:bCs/>
          <w:color w:val="000000"/>
          <w:sz w:val="20"/>
          <w:szCs w:val="20"/>
        </w:rPr>
      </w:pPr>
      <w:r w:rsidRPr="007F1979">
        <w:rPr>
          <w:rFonts w:ascii="Verdana" w:hAnsi="Verdana" w:cs="Frutiger-UltraBlack"/>
          <w:bCs/>
          <w:color w:val="000000"/>
          <w:sz w:val="20"/>
          <w:szCs w:val="20"/>
        </w:rPr>
        <w:t xml:space="preserve">Visit the school’s website.  </w:t>
      </w:r>
    </w:p>
    <w:p w:rsidR="00A4691C" w:rsidRPr="007F1979" w:rsidRDefault="00A4691C" w:rsidP="00266328">
      <w:pPr>
        <w:numPr>
          <w:ilvl w:val="0"/>
          <w:numId w:val="28"/>
        </w:numPr>
        <w:rPr>
          <w:rFonts w:ascii="Verdana" w:hAnsi="Verdana" w:cs="Frutiger-UltraBlack"/>
          <w:bCs/>
          <w:color w:val="000000"/>
          <w:sz w:val="20"/>
          <w:szCs w:val="20"/>
        </w:rPr>
      </w:pPr>
      <w:r w:rsidRPr="007F1979">
        <w:rPr>
          <w:rFonts w:ascii="Verdana" w:hAnsi="Verdana" w:cs="Frutiger-UltraBlack"/>
          <w:bCs/>
          <w:color w:val="000000"/>
          <w:sz w:val="20"/>
          <w:szCs w:val="20"/>
        </w:rPr>
        <w:t>Request and read the school’s catalog.</w:t>
      </w:r>
    </w:p>
    <w:p w:rsidR="00A4691C" w:rsidRPr="007F1979" w:rsidRDefault="00A4691C" w:rsidP="00266328">
      <w:pPr>
        <w:numPr>
          <w:ilvl w:val="0"/>
          <w:numId w:val="28"/>
        </w:numPr>
        <w:rPr>
          <w:rFonts w:ascii="Verdana" w:hAnsi="Verdana" w:cs="Frutiger-UltraBlack"/>
          <w:bCs/>
          <w:color w:val="000000"/>
          <w:sz w:val="20"/>
          <w:szCs w:val="20"/>
        </w:rPr>
      </w:pPr>
      <w:r w:rsidRPr="007F1979">
        <w:rPr>
          <w:rFonts w:ascii="Verdana" w:hAnsi="Verdana" w:cs="Frutiger-UltraBlack"/>
          <w:bCs/>
          <w:color w:val="000000"/>
          <w:sz w:val="20"/>
          <w:szCs w:val="20"/>
        </w:rPr>
        <w:t>Visit the campus.</w:t>
      </w:r>
    </w:p>
    <w:p w:rsidR="00A4691C" w:rsidRPr="007F1979" w:rsidRDefault="00A4691C" w:rsidP="00266328">
      <w:pPr>
        <w:numPr>
          <w:ilvl w:val="0"/>
          <w:numId w:val="28"/>
        </w:numPr>
        <w:rPr>
          <w:rFonts w:ascii="Verdana" w:hAnsi="Verdana" w:cs="Frutiger-UltraBlack"/>
          <w:bCs/>
          <w:color w:val="000000"/>
          <w:sz w:val="20"/>
          <w:szCs w:val="20"/>
        </w:rPr>
      </w:pPr>
      <w:r w:rsidRPr="007F1979">
        <w:rPr>
          <w:rFonts w:ascii="Verdana" w:hAnsi="Verdana" w:cs="Frutiger-UltraBlack"/>
          <w:bCs/>
          <w:color w:val="000000"/>
          <w:sz w:val="20"/>
          <w:szCs w:val="20"/>
        </w:rPr>
        <w:t>Talk with former students.</w:t>
      </w:r>
    </w:p>
    <w:p w:rsidR="00A4691C" w:rsidRPr="007F1979" w:rsidRDefault="00A4691C" w:rsidP="00266328">
      <w:pPr>
        <w:numPr>
          <w:ilvl w:val="0"/>
          <w:numId w:val="28"/>
        </w:numPr>
        <w:rPr>
          <w:rFonts w:ascii="Verdana" w:hAnsi="Verdana" w:cs="Frutiger-UltraBlack"/>
          <w:bCs/>
          <w:color w:val="000000"/>
          <w:sz w:val="20"/>
          <w:szCs w:val="20"/>
        </w:rPr>
      </w:pPr>
      <w:r w:rsidRPr="007F1979">
        <w:rPr>
          <w:rFonts w:ascii="Verdana" w:hAnsi="Verdana" w:cs="Frutiger-UltraBlack"/>
          <w:bCs/>
          <w:color w:val="000000"/>
          <w:sz w:val="20"/>
          <w:szCs w:val="20"/>
        </w:rPr>
        <w:t>If the distance to classes is a problem, does the school effect correspondence or online courses?</w:t>
      </w:r>
    </w:p>
    <w:p w:rsidR="00B333B6" w:rsidRPr="00EE2685" w:rsidRDefault="000947FD">
      <w:pPr>
        <w:rPr>
          <w:rFonts w:ascii="Verdana" w:hAnsi="Verdana" w:cs="Frutiger-UltraBlack"/>
          <w:b/>
          <w:bCs/>
          <w:color w:val="000000"/>
          <w:sz w:val="28"/>
          <w:szCs w:val="28"/>
          <w:u w:val="single"/>
        </w:rPr>
      </w:pPr>
      <w:r w:rsidRPr="00EE2685">
        <w:rPr>
          <w:rFonts w:ascii="Verdana" w:hAnsi="Verdana" w:cs="Frutiger-UltraBlack"/>
          <w:b/>
          <w:bCs/>
          <w:color w:val="000000"/>
          <w:sz w:val="28"/>
          <w:szCs w:val="28"/>
          <w:u w:val="single"/>
        </w:rPr>
        <w:lastRenderedPageBreak/>
        <w:t>Types of schools</w:t>
      </w:r>
    </w:p>
    <w:p w:rsidR="000947FD" w:rsidRDefault="000947FD">
      <w:pPr>
        <w:rPr>
          <w:rFonts w:ascii="Verdana" w:hAnsi="Verdana" w:cs="Frutiger-UltraBlack"/>
          <w:b/>
          <w:bCs/>
          <w:color w:val="000000"/>
          <w:sz w:val="36"/>
          <w:szCs w:val="36"/>
        </w:rPr>
      </w:pPr>
    </w:p>
    <w:p w:rsidR="000947FD" w:rsidRDefault="000947FD">
      <w:pPr>
        <w:rPr>
          <w:rFonts w:ascii="Verdana" w:hAnsi="Verdana" w:cs="Frutiger-UltraBlack"/>
          <w:bCs/>
          <w:color w:val="000000"/>
        </w:rPr>
      </w:pPr>
      <w:r>
        <w:rPr>
          <w:rFonts w:ascii="Verdana" w:hAnsi="Verdana" w:cs="Frutiger-UltraBlack"/>
          <w:bCs/>
          <w:color w:val="000000"/>
        </w:rPr>
        <w:t>You have different options to consider when it comes to picking a school, including on-campus and off-campus programs.</w:t>
      </w:r>
    </w:p>
    <w:p w:rsidR="000947FD" w:rsidRDefault="000947FD">
      <w:pPr>
        <w:rPr>
          <w:rFonts w:ascii="Verdana" w:hAnsi="Verdana" w:cs="Frutiger-UltraBlack"/>
          <w:bCs/>
          <w:color w:val="000000"/>
        </w:rPr>
      </w:pPr>
    </w:p>
    <w:p w:rsidR="00B61F81" w:rsidRDefault="00DF604C">
      <w:pPr>
        <w:rPr>
          <w:rFonts w:ascii="Verdana" w:hAnsi="Verdana" w:cs="Frutiger-UltraBlack"/>
          <w:bCs/>
          <w:color w:val="000000"/>
        </w:rPr>
      </w:pPr>
      <w:r w:rsidRPr="00DF604C">
        <w:rPr>
          <w:rFonts w:ascii="Verdana" w:hAnsi="Verdana" w:cs="Frutiger-UltraBlack"/>
          <w:b/>
          <w:bCs/>
          <w:color w:val="000000"/>
        </w:rPr>
        <w:t>Public Universities</w:t>
      </w:r>
      <w:r>
        <w:rPr>
          <w:rFonts w:ascii="Verdana" w:hAnsi="Verdana" w:cs="Frutiger-UltraBlack"/>
          <w:bCs/>
          <w:color w:val="000000"/>
        </w:rPr>
        <w:t xml:space="preserve"> – G</w:t>
      </w:r>
      <w:r w:rsidR="000947FD">
        <w:rPr>
          <w:rFonts w:ascii="Verdana" w:hAnsi="Verdana" w:cs="Frutiger-UltraBlack"/>
          <w:bCs/>
          <w:color w:val="000000"/>
        </w:rPr>
        <w:t xml:space="preserve">enerally, these provide the greatest variety of programs.  All offer undergraduate and graduate degrees, and some offer professional </w:t>
      </w:r>
      <w:r w:rsidR="00B61F81">
        <w:rPr>
          <w:rFonts w:ascii="Verdana" w:hAnsi="Verdana" w:cs="Frutiger-UltraBlack"/>
          <w:bCs/>
          <w:color w:val="000000"/>
        </w:rPr>
        <w:t>degrees in medicine, dentistry, law and other fields.  Some also offer associate’s degrees.  If you want a great education for less money and don’t mind having some large classes, this might be just the place for you.</w:t>
      </w:r>
    </w:p>
    <w:p w:rsidR="00B61F81" w:rsidRDefault="00B61F81">
      <w:pPr>
        <w:rPr>
          <w:rFonts w:ascii="Verdana" w:hAnsi="Verdana" w:cs="Frutiger-UltraBlack"/>
          <w:bCs/>
          <w:color w:val="000000"/>
        </w:rPr>
      </w:pPr>
    </w:p>
    <w:p w:rsidR="00B61F81" w:rsidRDefault="00B61F81">
      <w:pPr>
        <w:rPr>
          <w:rFonts w:ascii="Verdana" w:hAnsi="Verdana" w:cs="Frutiger-UltraBlack"/>
          <w:bCs/>
          <w:color w:val="000000"/>
        </w:rPr>
      </w:pPr>
      <w:r w:rsidRPr="00076DF3">
        <w:rPr>
          <w:rFonts w:ascii="Verdana" w:hAnsi="Verdana" w:cs="Frutiger-UltraBlack"/>
          <w:b/>
          <w:bCs/>
          <w:color w:val="000000"/>
        </w:rPr>
        <w:t>Private colleges and universities</w:t>
      </w:r>
      <w:r>
        <w:rPr>
          <w:rFonts w:ascii="Verdana" w:hAnsi="Verdana" w:cs="Frutiger-UltraBlack"/>
          <w:bCs/>
          <w:color w:val="000000"/>
        </w:rPr>
        <w:t xml:space="preserve"> – If you like smaller classes and greater access to faculty, you might want to consider one of Kentucky’s private universities and colleges.  These schools all offer bachelor’s degrees, while some also offer associate’s and advanced degrees.  Some private schools have joint programs with public universities in specialized fields.  Private schools </w:t>
      </w:r>
      <w:r w:rsidR="00DF604C">
        <w:rPr>
          <w:rFonts w:ascii="Verdana" w:hAnsi="Verdana" w:cs="Frutiger-UltraBlack"/>
          <w:bCs/>
          <w:color w:val="000000"/>
        </w:rPr>
        <w:t>generally cost more than public universities, but financial aid is available to help with the costs.</w:t>
      </w:r>
    </w:p>
    <w:p w:rsidR="00DF604C" w:rsidRDefault="00DF604C">
      <w:pPr>
        <w:rPr>
          <w:rFonts w:ascii="Verdana" w:hAnsi="Verdana" w:cs="Frutiger-UltraBlack"/>
          <w:bCs/>
          <w:color w:val="000000"/>
        </w:rPr>
      </w:pPr>
    </w:p>
    <w:p w:rsidR="00DF604C" w:rsidRDefault="00DF604C">
      <w:pPr>
        <w:rPr>
          <w:rFonts w:ascii="Verdana" w:hAnsi="Verdana" w:cs="Frutiger-UltraBlack"/>
          <w:bCs/>
          <w:color w:val="000000"/>
        </w:rPr>
      </w:pPr>
      <w:r w:rsidRPr="00076DF3">
        <w:rPr>
          <w:rFonts w:ascii="Verdana" w:hAnsi="Verdana" w:cs="Frutiger-UltraBlack"/>
          <w:b/>
          <w:bCs/>
          <w:color w:val="000000"/>
        </w:rPr>
        <w:t>Public two-year colleges</w:t>
      </w:r>
      <w:r>
        <w:rPr>
          <w:rFonts w:ascii="Verdana" w:hAnsi="Verdana" w:cs="Frutiger-UltraBlack"/>
          <w:bCs/>
          <w:color w:val="000000"/>
        </w:rPr>
        <w:t xml:space="preserve"> – You may want to continue your education at one of the state’s community and technical colleges.  You can follow several paths there.  One leads  to an associate’s degree that prepares you for finishing a bachelor’s degree.  Other paths prepare you for entering the workforce.  These can take from six months to two years to complete.  If you plan carefully, courses you take at community and technical colleges can transfer to a four-year college for credits for a bachelor’s degree.  A big advantage of going this route is that you can usually find a two-year school near you, meaning you can save money on gas.</w:t>
      </w:r>
    </w:p>
    <w:p w:rsidR="00DF604C" w:rsidRDefault="00DF604C">
      <w:pPr>
        <w:rPr>
          <w:rFonts w:ascii="Verdana" w:hAnsi="Verdana" w:cs="Frutiger-UltraBlack"/>
          <w:bCs/>
          <w:color w:val="000000"/>
        </w:rPr>
      </w:pPr>
    </w:p>
    <w:p w:rsidR="00DF604C" w:rsidRDefault="00DF604C">
      <w:pPr>
        <w:rPr>
          <w:rFonts w:ascii="Verdana" w:hAnsi="Verdana" w:cs="Frutiger-UltraBlack"/>
          <w:bCs/>
          <w:color w:val="000000"/>
        </w:rPr>
      </w:pPr>
      <w:r w:rsidRPr="00076DF3">
        <w:rPr>
          <w:rFonts w:ascii="Verdana" w:hAnsi="Verdana" w:cs="Frutiger-UltraBlack"/>
          <w:b/>
          <w:bCs/>
          <w:color w:val="000000"/>
        </w:rPr>
        <w:t>Career and trade schools</w:t>
      </w:r>
      <w:r>
        <w:rPr>
          <w:rFonts w:ascii="Verdana" w:hAnsi="Verdana" w:cs="Frutiger-UltraBlack"/>
          <w:bCs/>
          <w:color w:val="000000"/>
        </w:rPr>
        <w:t xml:space="preserve"> – If you’re looking for a fast track to a career, one of these might be your best choice.  Career and trade schools, more properly called proprietary schools, are privately owned and licensed.  They offer programs in business, trade, technical, industrial and related areas.  Some schools offer only one area of study; others offer programs in several areas.  One thing you should be aware of is that it is sometimes more difficult to transfer credits from one of these schools to another school.</w:t>
      </w:r>
    </w:p>
    <w:p w:rsidR="00DF604C" w:rsidRDefault="00DF604C">
      <w:pPr>
        <w:rPr>
          <w:rFonts w:ascii="Verdana" w:hAnsi="Verdana" w:cs="Frutiger-UltraBlack"/>
          <w:bCs/>
          <w:color w:val="000000"/>
        </w:rPr>
      </w:pPr>
    </w:p>
    <w:p w:rsidR="00076DF3" w:rsidRDefault="00076DF3">
      <w:pPr>
        <w:rPr>
          <w:rFonts w:ascii="Verdana" w:hAnsi="Verdana" w:cs="Frutiger-UltraBlack"/>
          <w:bCs/>
          <w:color w:val="000000"/>
        </w:rPr>
      </w:pPr>
      <w:r w:rsidRPr="00A86217">
        <w:rPr>
          <w:rFonts w:ascii="Verdana" w:hAnsi="Verdana" w:cs="Frutiger-UltraBlack"/>
          <w:b/>
          <w:bCs/>
          <w:color w:val="000000"/>
        </w:rPr>
        <w:t>Distance Learning</w:t>
      </w:r>
      <w:r>
        <w:rPr>
          <w:rFonts w:ascii="Verdana" w:hAnsi="Verdana" w:cs="Frutiger-UltraBlack"/>
          <w:bCs/>
          <w:color w:val="000000"/>
        </w:rPr>
        <w:t xml:space="preserve"> – Distance learning lets you take courses and earn degrees without the traditional on-campus experience.  The term includes courses and degrees offered through television, correspondence, CDs, interactive satellite and the Internet.  Online courses are offered by the Kentucky Virtual Campus.  Visit </w:t>
      </w:r>
      <w:hyperlink r:id="rId36" w:history="1">
        <w:r w:rsidRPr="00124248">
          <w:rPr>
            <w:rStyle w:val="Hyperlink"/>
            <w:rFonts w:ascii="Verdana" w:hAnsi="Verdana" w:cs="Frutiger-UltraBlack"/>
            <w:bCs/>
          </w:rPr>
          <w:t>www.kyvc.org</w:t>
        </w:r>
      </w:hyperlink>
      <w:r>
        <w:rPr>
          <w:rFonts w:ascii="Verdana" w:hAnsi="Verdana" w:cs="Frutiger-UltraBlack"/>
          <w:bCs/>
          <w:color w:val="000000"/>
        </w:rPr>
        <w:t xml:space="preserve"> for more information.  Another possibility is the </w:t>
      </w:r>
      <w:r w:rsidRPr="00A86217">
        <w:rPr>
          <w:rFonts w:ascii="Verdana" w:hAnsi="Verdana" w:cs="Frutiger-UltraBlack"/>
          <w:bCs/>
          <w:i/>
          <w:color w:val="000000"/>
        </w:rPr>
        <w:t>Electronic Campus</w:t>
      </w:r>
      <w:r>
        <w:rPr>
          <w:rFonts w:ascii="Verdana" w:hAnsi="Verdana" w:cs="Frutiger-UltraBlack"/>
          <w:bCs/>
          <w:color w:val="000000"/>
        </w:rPr>
        <w:t xml:space="preserve"> of the Southern </w:t>
      </w:r>
      <w:r w:rsidR="00A86217">
        <w:rPr>
          <w:rFonts w:ascii="Verdana" w:hAnsi="Verdana" w:cs="Frutiger-UltraBlack"/>
          <w:bCs/>
          <w:color w:val="000000"/>
        </w:rPr>
        <w:t xml:space="preserve">Regional Education Board.  Find more information at </w:t>
      </w:r>
      <w:hyperlink r:id="rId37" w:history="1">
        <w:r w:rsidR="00A86217" w:rsidRPr="00124248">
          <w:rPr>
            <w:rStyle w:val="Hyperlink"/>
            <w:rFonts w:ascii="Verdana" w:hAnsi="Verdana" w:cs="Frutiger-UltraBlack"/>
            <w:bCs/>
          </w:rPr>
          <w:t>www.electroniccampus.org</w:t>
        </w:r>
      </w:hyperlink>
      <w:r w:rsidR="00A86217">
        <w:rPr>
          <w:rFonts w:ascii="Verdana" w:hAnsi="Verdana" w:cs="Frutiger-UltraBlack"/>
          <w:bCs/>
          <w:color w:val="000000"/>
        </w:rPr>
        <w:t>.  KET offers tele-courses for college credit.  Some schools also offer classes at locations other than their main campus, meaning you may find some offered where you live.  Check with the college for more information.</w:t>
      </w:r>
    </w:p>
    <w:p w:rsidR="00DF604C" w:rsidRPr="000947FD" w:rsidRDefault="00DF604C">
      <w:pPr>
        <w:rPr>
          <w:rFonts w:ascii="Verdana" w:hAnsi="Verdana" w:cs="Frutiger-UltraBlack"/>
          <w:bCs/>
          <w:color w:val="000000"/>
        </w:rPr>
      </w:pPr>
    </w:p>
    <w:p w:rsidR="00B333B6" w:rsidRDefault="00B333B6">
      <w:pPr>
        <w:rPr>
          <w:rFonts w:ascii="Frutiger-UltraBlack" w:hAnsi="Frutiger-UltraBlack" w:cs="Frutiger-UltraBlack"/>
          <w:b/>
          <w:bCs/>
          <w:color w:val="000000"/>
          <w:sz w:val="36"/>
          <w:szCs w:val="36"/>
        </w:rPr>
      </w:pPr>
    </w:p>
    <w:p w:rsidR="00B333B6" w:rsidRDefault="00B333B6">
      <w:pPr>
        <w:rPr>
          <w:rFonts w:ascii="Verdana" w:hAnsi="Verdana" w:cs="Arial"/>
          <w:bCs/>
          <w:color w:val="000000"/>
          <w:sz w:val="20"/>
          <w:szCs w:val="20"/>
        </w:rPr>
      </w:pPr>
    </w:p>
    <w:p w:rsidR="00EE2685" w:rsidRPr="00B333B6" w:rsidRDefault="00EE2685">
      <w:pPr>
        <w:rPr>
          <w:rFonts w:ascii="Verdana" w:hAnsi="Verdana" w:cs="Arial"/>
          <w:bCs/>
          <w:color w:val="000000"/>
          <w:sz w:val="20"/>
          <w:szCs w:val="20"/>
        </w:rPr>
      </w:pPr>
    </w:p>
    <w:p w:rsidR="0061662C" w:rsidRDefault="0061662C">
      <w:pPr>
        <w:rPr>
          <w:rFonts w:ascii="Frutiger-UltraBlack" w:hAnsi="Frutiger-UltraBlack" w:cs="Frutiger-UltraBlack"/>
          <w:b/>
          <w:bCs/>
          <w:color w:val="000000"/>
          <w:sz w:val="36"/>
          <w:szCs w:val="36"/>
        </w:rPr>
      </w:pPr>
      <w:r>
        <w:rPr>
          <w:rFonts w:ascii="Frutiger-UltraBlack" w:hAnsi="Frutiger-UltraBlack" w:cs="Frutiger-UltraBlack"/>
          <w:b/>
          <w:bCs/>
          <w:color w:val="000000"/>
          <w:sz w:val="36"/>
          <w:szCs w:val="36"/>
        </w:rPr>
        <w:lastRenderedPageBreak/>
        <w:t>Postsecondary Education</w:t>
      </w:r>
    </w:p>
    <w:p w:rsidR="0061662C" w:rsidRDefault="0061662C">
      <w:pPr>
        <w:autoSpaceDE w:val="0"/>
        <w:autoSpaceDN w:val="0"/>
        <w:adjustRightInd w:val="0"/>
        <w:rPr>
          <w:rFonts w:ascii="Frutiger-UltraBlack" w:hAnsi="Frutiger-UltraBlack" w:cs="Frutiger-UltraBlack"/>
          <w:b/>
          <w:bCs/>
          <w:color w:val="000000"/>
          <w:sz w:val="36"/>
          <w:szCs w:val="36"/>
        </w:rPr>
      </w:pPr>
      <w:r>
        <w:rPr>
          <w:rFonts w:ascii="Frutiger-UltraBlack" w:hAnsi="Frutiger-UltraBlack" w:cs="Frutiger-UltraBlack"/>
          <w:b/>
          <w:bCs/>
          <w:color w:val="000000"/>
          <w:sz w:val="36"/>
          <w:szCs w:val="36"/>
        </w:rPr>
        <w:t>Exploration Worksheet</w:t>
      </w:r>
    </w:p>
    <w:p w:rsidR="0061662C" w:rsidRDefault="0061662C">
      <w:pPr>
        <w:autoSpaceDE w:val="0"/>
        <w:autoSpaceDN w:val="0"/>
        <w:adjustRightInd w:val="0"/>
        <w:rPr>
          <w:rFonts w:ascii="Palatino-Italic" w:hAnsi="Palatino-Italic" w:cs="Palatino-Italic"/>
          <w:i/>
          <w:iCs/>
          <w:color w:val="000000"/>
          <w:sz w:val="32"/>
          <w:szCs w:val="32"/>
        </w:rPr>
      </w:pPr>
      <w:r>
        <w:rPr>
          <w:rFonts w:ascii="Palatino-Italic" w:hAnsi="Palatino-Italic" w:cs="Palatino-Italic"/>
          <w:i/>
          <w:iCs/>
          <w:color w:val="000000"/>
          <w:sz w:val="32"/>
          <w:szCs w:val="32"/>
        </w:rPr>
        <w:t>Exploring Choices, Selecting, and Applying For Postsecondary Education</w:t>
      </w:r>
    </w:p>
    <w:p w:rsidR="0061662C" w:rsidRDefault="0061662C">
      <w:pPr>
        <w:autoSpaceDE w:val="0"/>
        <w:autoSpaceDN w:val="0"/>
        <w:adjustRightInd w:val="0"/>
        <w:ind w:left="3600"/>
        <w:rPr>
          <w:rFonts w:ascii="Palatino-Italic" w:hAnsi="Palatino-Italic" w:cs="Palatino-Italic"/>
          <w:i/>
          <w:iCs/>
          <w:color w:val="000000"/>
          <w:sz w:val="32"/>
          <w:szCs w:val="32"/>
        </w:rPr>
      </w:pPr>
    </w:p>
    <w:p w:rsidR="0061662C" w:rsidRDefault="0061662C">
      <w:pPr>
        <w:autoSpaceDE w:val="0"/>
        <w:autoSpaceDN w:val="0"/>
        <w:adjustRightInd w:val="0"/>
        <w:jc w:val="center"/>
        <w:rPr>
          <w:rFonts w:ascii="Palatino-Italic" w:hAnsi="Palatino-Italic" w:cs="Palatino-Italic"/>
          <w:i/>
          <w:iCs/>
          <w:color w:val="000000"/>
          <w:sz w:val="32"/>
          <w:szCs w:val="32"/>
        </w:rPr>
      </w:pPr>
      <w:r>
        <w:rPr>
          <w:rFonts w:ascii="Palatino-Italic" w:hAnsi="Palatino-Italic" w:cs="Palatino-Italic"/>
          <w:i/>
          <w:iCs/>
          <w:color w:val="000000"/>
          <w:sz w:val="32"/>
          <w:szCs w:val="32"/>
        </w:rPr>
        <w:t>Make and use a copy of these pages for each college you are considering.</w:t>
      </w:r>
    </w:p>
    <w:p w:rsidR="0061662C" w:rsidRDefault="0061662C">
      <w:pPr>
        <w:autoSpaceDE w:val="0"/>
        <w:autoSpaceDN w:val="0"/>
        <w:adjustRightInd w:val="0"/>
        <w:ind w:left="2880" w:firstLine="720"/>
        <w:rPr>
          <w:rFonts w:ascii="Palatino-Italic" w:hAnsi="Palatino-Italic" w:cs="Palatino-Italic"/>
          <w:b/>
          <w:i/>
          <w:iCs/>
          <w:color w:val="000000"/>
        </w:rPr>
      </w:pPr>
    </w:p>
    <w:p w:rsidR="0061662C" w:rsidRDefault="0061662C">
      <w:pPr>
        <w:autoSpaceDE w:val="0"/>
        <w:autoSpaceDN w:val="0"/>
        <w:adjustRightInd w:val="0"/>
        <w:ind w:left="2880" w:firstLine="720"/>
        <w:rPr>
          <w:rFonts w:ascii="Palatino-Italic" w:hAnsi="Palatino-Italic" w:cs="Palatino-Italic"/>
          <w:b/>
          <w:i/>
          <w:iCs/>
          <w:color w:val="000000"/>
        </w:rPr>
      </w:pPr>
    </w:p>
    <w:p w:rsidR="0061662C" w:rsidRDefault="0061662C">
      <w:pPr>
        <w:autoSpaceDE w:val="0"/>
        <w:autoSpaceDN w:val="0"/>
        <w:adjustRightInd w:val="0"/>
        <w:ind w:left="2880" w:hanging="2520"/>
        <w:rPr>
          <w:rFonts w:ascii="Palatino-Italic" w:hAnsi="Palatino-Italic" w:cs="Palatino-Italic"/>
          <w:i/>
          <w:iCs/>
          <w:color w:val="000000"/>
          <w:sz w:val="32"/>
          <w:szCs w:val="32"/>
        </w:rPr>
      </w:pPr>
      <w:r>
        <w:rPr>
          <w:rFonts w:ascii="Palatino-Italic" w:hAnsi="Palatino-Italic" w:cs="Palatino-Italic"/>
          <w:b/>
          <w:i/>
          <w:iCs/>
          <w:color w:val="000000"/>
        </w:rPr>
        <w:t>Name of College:</w:t>
      </w:r>
      <w:r>
        <w:rPr>
          <w:rFonts w:ascii="Palatino-Italic" w:hAnsi="Palatino-Italic" w:cs="Palatino-Italic"/>
          <w:i/>
          <w:iCs/>
          <w:color w:val="000000"/>
          <w:sz w:val="32"/>
          <w:szCs w:val="32"/>
        </w:rPr>
        <w:t xml:space="preserve"> ____________________________________________________</w:t>
      </w:r>
    </w:p>
    <w:p w:rsidR="0061662C" w:rsidRDefault="0061662C">
      <w:pPr>
        <w:autoSpaceDE w:val="0"/>
        <w:autoSpaceDN w:val="0"/>
        <w:adjustRightInd w:val="0"/>
        <w:ind w:left="2880" w:hanging="2520"/>
        <w:rPr>
          <w:rFonts w:ascii="Palatino-Italic" w:hAnsi="Palatino-Italic" w:cs="Palatino-Italic"/>
          <w:i/>
          <w:iCs/>
          <w:color w:val="000000"/>
          <w:sz w:val="32"/>
          <w:szCs w:val="32"/>
        </w:rPr>
      </w:pPr>
      <w:r>
        <w:rPr>
          <w:rFonts w:ascii="Palatino-Italic" w:hAnsi="Palatino-Italic" w:cs="Palatino-Italic"/>
          <w:b/>
          <w:i/>
          <w:iCs/>
          <w:color w:val="000000"/>
        </w:rPr>
        <w:t>Internet Address of College:</w:t>
      </w:r>
      <w:r>
        <w:rPr>
          <w:rFonts w:ascii="Palatino-Italic" w:hAnsi="Palatino-Italic" w:cs="Palatino-Italic"/>
          <w:i/>
          <w:iCs/>
          <w:color w:val="000000"/>
          <w:sz w:val="32"/>
          <w:szCs w:val="32"/>
        </w:rPr>
        <w:t xml:space="preserve"> _____________________________________________</w:t>
      </w:r>
    </w:p>
    <w:p w:rsidR="0061662C" w:rsidRDefault="0061662C">
      <w:pPr>
        <w:autoSpaceDE w:val="0"/>
        <w:autoSpaceDN w:val="0"/>
        <w:adjustRightInd w:val="0"/>
        <w:ind w:left="2880" w:firstLine="720"/>
        <w:rPr>
          <w:rFonts w:ascii="Palatino-Italic" w:hAnsi="Palatino-Italic" w:cs="Palatino-Italic"/>
          <w:i/>
          <w:iCs/>
          <w:color w:val="000000"/>
          <w:sz w:val="32"/>
          <w:szCs w:val="32"/>
        </w:rPr>
      </w:pPr>
    </w:p>
    <w:p w:rsidR="0061662C" w:rsidRDefault="0061662C">
      <w:pPr>
        <w:autoSpaceDE w:val="0"/>
        <w:autoSpaceDN w:val="0"/>
        <w:adjustRightInd w:val="0"/>
        <w:ind w:left="2880" w:firstLine="720"/>
        <w:rPr>
          <w:rFonts w:ascii="Palatino-Italic" w:hAnsi="Palatino-Italic" w:cs="Palatino-Italic"/>
          <w:i/>
          <w:iCs/>
          <w:color w:val="000000"/>
          <w:sz w:val="32"/>
          <w:szCs w:val="32"/>
        </w:rPr>
      </w:pPr>
      <w:r>
        <w:rPr>
          <w:rFonts w:ascii="Palatino-Italic" w:hAnsi="Palatino-Italic" w:cs="Palatino-Italic"/>
          <w:i/>
          <w:iCs/>
          <w:noProof/>
          <w:color w:val="000000"/>
          <w:sz w:val="32"/>
          <w:szCs w:val="32"/>
        </w:rPr>
        <w:pict>
          <v:shape id="_x0000_s1033" type="#_x0000_t202" style="position:absolute;left:0;text-align:left;margin-left:18pt;margin-top:12.6pt;width:531pt;height:225pt;z-index:251652096">
            <v:textbox>
              <w:txbxContent>
                <w:p w:rsidR="0061662C" w:rsidRDefault="0061662C">
                  <w:pPr>
                    <w:spacing w:before="144"/>
                    <w:ind w:left="3379" w:hanging="3159"/>
                    <w:rPr>
                      <w:rFonts w:ascii="Verdana" w:hAnsi="Verdana"/>
                      <w:b/>
                      <w:lang w:val="en-GB"/>
                    </w:rPr>
                  </w:pPr>
                  <w:r>
                    <w:rPr>
                      <w:rFonts w:ascii="Verdana" w:hAnsi="Verdana"/>
                      <w:b/>
                      <w:lang w:val="en-GB"/>
                    </w:rPr>
                    <w:t>Services, Programs, &amp; Characteristics</w:t>
                  </w:r>
                </w:p>
                <w:p w:rsidR="0061662C" w:rsidRDefault="0061662C">
                  <w:pPr>
                    <w:shd w:val="clear" w:color="auto" w:fill="CCCCCC"/>
                    <w:spacing w:before="144"/>
                    <w:ind w:left="2160" w:firstLine="720"/>
                    <w:rPr>
                      <w:rFonts w:ascii="Verdana" w:hAnsi="Verdana"/>
                      <w:b/>
                      <w:lang w:val="en-GB"/>
                    </w:rPr>
                  </w:pPr>
                  <w:r>
                    <w:rPr>
                      <w:rFonts w:ascii="Verdana" w:hAnsi="Verdana"/>
                      <w:b/>
                      <w:lang w:val="en-GB"/>
                    </w:rPr>
                    <w:t>CHARACTER AND SETTING</w:t>
                  </w:r>
                </w:p>
                <w:p w:rsidR="0061662C" w:rsidRDefault="0061662C">
                  <w:pPr>
                    <w:spacing w:before="96"/>
                    <w:ind w:left="360"/>
                    <w:jc w:val="both"/>
                    <w:rPr>
                      <w:rFonts w:ascii="Arial" w:hAnsi="Arial"/>
                      <w:lang w:val="en-GB"/>
                    </w:rPr>
                  </w:pPr>
                  <w:r>
                    <w:rPr>
                      <w:rFonts w:ascii="Arial" w:hAnsi="Arial"/>
                      <w:lang w:val="en-GB"/>
                    </w:rPr>
                    <w:t>This college/university is academically (circle one):</w:t>
                  </w:r>
                </w:p>
                <w:p w:rsidR="0061662C" w:rsidRDefault="0061662C">
                  <w:pPr>
                    <w:spacing w:before="96"/>
                    <w:ind w:left="360"/>
                    <w:jc w:val="both"/>
                    <w:rPr>
                      <w:rFonts w:ascii="Arial" w:hAnsi="Arial"/>
                      <w:lang w:val="en-GB"/>
                    </w:rPr>
                  </w:pPr>
                  <w:r>
                    <w:rPr>
                      <w:rFonts w:ascii="Arial" w:hAnsi="Arial"/>
                      <w:lang w:val="en-GB"/>
                    </w:rPr>
                    <w:t xml:space="preserve">Highly competitive   </w:t>
                  </w:r>
                  <w:r>
                    <w:rPr>
                      <w:rFonts w:ascii="Arial" w:hAnsi="Arial"/>
                      <w:lang w:val="en-GB"/>
                    </w:rPr>
                    <w:tab/>
                    <w:t xml:space="preserve">Moderately competitive   </w:t>
                  </w:r>
                  <w:r>
                    <w:rPr>
                      <w:rFonts w:ascii="Arial" w:hAnsi="Arial"/>
                      <w:lang w:val="en-GB"/>
                    </w:rPr>
                    <w:tab/>
                    <w:t xml:space="preserve"> Open Admissions/not competitive</w:t>
                  </w:r>
                </w:p>
                <w:p w:rsidR="0061662C" w:rsidRDefault="0061662C" w:rsidP="00266328">
                  <w:pPr>
                    <w:numPr>
                      <w:ilvl w:val="0"/>
                      <w:numId w:val="6"/>
                    </w:numPr>
                    <w:spacing w:before="96"/>
                    <w:rPr>
                      <w:rFonts w:ascii="Arial" w:hAnsi="Arial"/>
                      <w:lang w:val="en-GB"/>
                    </w:rPr>
                  </w:pPr>
                  <w:r>
                    <w:rPr>
                      <w:rFonts w:ascii="Arial" w:hAnsi="Arial"/>
                      <w:lang w:val="en-GB"/>
                    </w:rPr>
                    <w:t>Average class rank of current freshman class   ____________________________</w:t>
                  </w:r>
                </w:p>
                <w:p w:rsidR="0061662C" w:rsidRDefault="0061662C" w:rsidP="00266328">
                  <w:pPr>
                    <w:numPr>
                      <w:ilvl w:val="0"/>
                      <w:numId w:val="6"/>
                    </w:numPr>
                    <w:spacing w:before="96"/>
                    <w:jc w:val="both"/>
                    <w:rPr>
                      <w:rFonts w:ascii="Arial" w:hAnsi="Arial"/>
                      <w:lang w:val="en-GB"/>
                    </w:rPr>
                  </w:pPr>
                  <w:r>
                    <w:rPr>
                      <w:rFonts w:ascii="Arial" w:hAnsi="Arial"/>
                      <w:lang w:val="en-GB"/>
                    </w:rPr>
                    <w:t>High school grade point average of incoming freshman class _________________</w:t>
                  </w:r>
                </w:p>
                <w:p w:rsidR="0061662C" w:rsidRDefault="0061662C" w:rsidP="00266328">
                  <w:pPr>
                    <w:numPr>
                      <w:ilvl w:val="0"/>
                      <w:numId w:val="6"/>
                    </w:numPr>
                    <w:spacing w:before="96"/>
                    <w:jc w:val="both"/>
                    <w:rPr>
                      <w:rFonts w:ascii="Arial" w:hAnsi="Arial"/>
                      <w:lang w:val="en-GB"/>
                    </w:rPr>
                  </w:pPr>
                  <w:r>
                    <w:rPr>
                      <w:rFonts w:ascii="Arial" w:hAnsi="Arial"/>
                      <w:lang w:val="en-GB"/>
                    </w:rPr>
                    <w:t>Average SAT/ACT score  __________</w:t>
                  </w:r>
                  <w:r>
                    <w:rPr>
                      <w:rFonts w:ascii="Arial" w:hAnsi="Arial"/>
                      <w:lang w:val="en-GB"/>
                    </w:rPr>
                    <w:tab/>
                  </w:r>
                  <w:r>
                    <w:rPr>
                      <w:rFonts w:ascii="Arial" w:hAnsi="Arial"/>
                      <w:lang w:val="en-GB"/>
                    </w:rPr>
                    <w:tab/>
                    <w:t>Size of college ________________</w:t>
                  </w:r>
                </w:p>
                <w:p w:rsidR="0061662C" w:rsidRDefault="0061662C" w:rsidP="00266328">
                  <w:pPr>
                    <w:numPr>
                      <w:ilvl w:val="0"/>
                      <w:numId w:val="6"/>
                    </w:numPr>
                    <w:spacing w:before="96"/>
                    <w:jc w:val="both"/>
                    <w:rPr>
                      <w:rFonts w:ascii="Arial" w:hAnsi="Arial"/>
                      <w:lang w:val="en-GB"/>
                    </w:rPr>
                  </w:pPr>
                  <w:r>
                    <w:rPr>
                      <w:rFonts w:ascii="Arial" w:hAnsi="Arial"/>
                      <w:lang w:val="en-GB"/>
                    </w:rPr>
                    <w:t xml:space="preserve">Size of city/town  ________    </w:t>
                  </w:r>
                  <w:r>
                    <w:rPr>
                      <w:rFonts w:ascii="Arial" w:hAnsi="Arial"/>
                      <w:lang w:val="en-GB"/>
                    </w:rPr>
                    <w:tab/>
                    <w:t>Sororities/fraternities on campus _____________</w:t>
                  </w:r>
                </w:p>
                <w:p w:rsidR="0061662C" w:rsidRDefault="0061662C" w:rsidP="00266328">
                  <w:pPr>
                    <w:numPr>
                      <w:ilvl w:val="0"/>
                      <w:numId w:val="6"/>
                    </w:numPr>
                    <w:spacing w:before="96"/>
                    <w:rPr>
                      <w:rFonts w:ascii="Arial" w:hAnsi="Arial"/>
                      <w:lang w:val="en-GB"/>
                    </w:rPr>
                  </w:pPr>
                  <w:r>
                    <w:rPr>
                      <w:rFonts w:ascii="Arial" w:hAnsi="Arial"/>
                      <w:lang w:val="en-GB"/>
                    </w:rPr>
                    <w:t>Clubs or organizations of interest  _______________________________________</w:t>
                  </w:r>
                </w:p>
                <w:p w:rsidR="0061662C" w:rsidRDefault="0061662C" w:rsidP="00266328">
                  <w:pPr>
                    <w:numPr>
                      <w:ilvl w:val="0"/>
                      <w:numId w:val="6"/>
                    </w:numPr>
                    <w:spacing w:before="96"/>
                    <w:jc w:val="both"/>
                    <w:rPr>
                      <w:rFonts w:ascii="Arial" w:hAnsi="Arial"/>
                      <w:lang w:val="en-GB"/>
                    </w:rPr>
                  </w:pPr>
                  <w:r>
                    <w:rPr>
                      <w:rFonts w:ascii="Arial" w:hAnsi="Arial"/>
                      <w:lang w:val="en-GB"/>
                    </w:rPr>
                    <w:t>Sports activities (participant or spectator)  ________________________________</w:t>
                  </w:r>
                </w:p>
                <w:p w:rsidR="0061662C" w:rsidRDefault="0061662C"/>
              </w:txbxContent>
            </v:textbox>
          </v:shape>
        </w:pict>
      </w:r>
    </w:p>
    <w:p w:rsidR="0061662C" w:rsidRDefault="0061662C">
      <w:pPr>
        <w:autoSpaceDE w:val="0"/>
        <w:autoSpaceDN w:val="0"/>
        <w:adjustRightInd w:val="0"/>
        <w:ind w:left="2880" w:firstLine="720"/>
        <w:rPr>
          <w:rFonts w:ascii="Palatino-Italic" w:hAnsi="Palatino-Italic" w:cs="Palatino-Italic"/>
          <w:i/>
          <w:iCs/>
          <w:color w:val="000000"/>
          <w:sz w:val="32"/>
          <w:szCs w:val="32"/>
        </w:rPr>
      </w:pPr>
    </w:p>
    <w:p w:rsidR="0061662C" w:rsidRDefault="0061662C">
      <w:pPr>
        <w:autoSpaceDE w:val="0"/>
        <w:autoSpaceDN w:val="0"/>
        <w:adjustRightInd w:val="0"/>
        <w:ind w:left="3600" w:firstLine="720"/>
        <w:rPr>
          <w:rFonts w:ascii="Palatino-Italic" w:hAnsi="Palatino-Italic" w:cs="Palatino-Italic"/>
          <w:i/>
          <w:iCs/>
          <w:color w:val="000000"/>
          <w:sz w:val="32"/>
          <w:szCs w:val="32"/>
        </w:rPr>
      </w:pPr>
    </w:p>
    <w:p w:rsidR="0061662C" w:rsidRDefault="0061662C">
      <w:pPr>
        <w:autoSpaceDE w:val="0"/>
        <w:autoSpaceDN w:val="0"/>
        <w:adjustRightInd w:val="0"/>
        <w:ind w:left="3600" w:firstLine="720"/>
        <w:rPr>
          <w:rFonts w:ascii="Palatino-Italic" w:hAnsi="Palatino-Italic" w:cs="Palatino-Italic"/>
          <w:i/>
          <w:iCs/>
          <w:color w:val="000000"/>
          <w:sz w:val="32"/>
          <w:szCs w:val="32"/>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r>
        <w:rPr>
          <w:rFonts w:ascii="Frutiger-UltraBlack" w:hAnsi="Frutiger-UltraBlack" w:cs="Frutiger-UltraBlack"/>
          <w:b/>
          <w:bCs/>
          <w:noProof/>
          <w:color w:val="000000"/>
          <w:sz w:val="36"/>
          <w:szCs w:val="36"/>
        </w:rPr>
        <w:pict>
          <v:shape id="_x0000_s1034" type="#_x0000_t202" style="position:absolute;margin-left:18pt;margin-top:18.2pt;width:531pt;height:180pt;z-index:251653120">
            <v:textbox>
              <w:txbxContent>
                <w:p w:rsidR="0061662C" w:rsidRDefault="0061662C">
                  <w:pPr>
                    <w:shd w:val="clear" w:color="auto" w:fill="CCCCCC"/>
                    <w:spacing w:before="192"/>
                    <w:ind w:left="206" w:firstLine="2645"/>
                    <w:jc w:val="both"/>
                    <w:rPr>
                      <w:rFonts w:ascii="Verdana" w:hAnsi="Verdana"/>
                      <w:b/>
                      <w:lang w:val="en-GB"/>
                    </w:rPr>
                  </w:pPr>
                  <w:r>
                    <w:rPr>
                      <w:rFonts w:ascii="Verdana" w:hAnsi="Verdana"/>
                      <w:b/>
                      <w:lang w:val="en-GB"/>
                    </w:rPr>
                    <w:t xml:space="preserve">GETTING THERE/GETTING AROUND </w:t>
                  </w:r>
                </w:p>
                <w:p w:rsidR="0061662C" w:rsidRDefault="0061662C">
                  <w:pPr>
                    <w:spacing w:before="96"/>
                    <w:ind w:left="177"/>
                    <w:rPr>
                      <w:rFonts w:ascii="Arial" w:hAnsi="Arial"/>
                      <w:lang w:val="en-GB"/>
                    </w:rPr>
                  </w:pPr>
                  <w:r>
                    <w:rPr>
                      <w:rFonts w:ascii="Arial" w:hAnsi="Arial"/>
                      <w:lang w:val="en-GB"/>
                    </w:rPr>
                    <w:t>Miles from home:______</w:t>
                  </w:r>
                  <w:r>
                    <w:rPr>
                      <w:rFonts w:ascii="Arial" w:hAnsi="Arial"/>
                      <w:lang w:val="en-GB"/>
                    </w:rPr>
                    <w:tab/>
                  </w:r>
                  <w:r>
                    <w:rPr>
                      <w:rFonts w:ascii="Arial" w:hAnsi="Arial"/>
                      <w:lang w:val="en-GB"/>
                    </w:rPr>
                    <w:tab/>
                  </w:r>
                  <w:r>
                    <w:rPr>
                      <w:rFonts w:ascii="Arial" w:hAnsi="Arial"/>
                      <w:lang w:val="en-GB"/>
                    </w:rPr>
                    <w:tab/>
                  </w:r>
                  <w:r>
                    <w:rPr>
                      <w:rFonts w:ascii="Arial" w:hAnsi="Arial"/>
                      <w:lang w:val="en-GB"/>
                    </w:rPr>
                    <w:tab/>
                    <w:t>Access to buildings: Yes___No___</w:t>
                  </w:r>
                </w:p>
                <w:p w:rsidR="0061662C" w:rsidRDefault="0061662C">
                  <w:pPr>
                    <w:spacing w:before="96"/>
                    <w:ind w:left="177"/>
                    <w:rPr>
                      <w:rFonts w:ascii="Arial" w:hAnsi="Arial"/>
                      <w:lang w:val="en-GB"/>
                    </w:rPr>
                  </w:pPr>
                  <w:r>
                    <w:rPr>
                      <w:rFonts w:ascii="Arial" w:hAnsi="Arial"/>
                      <w:lang w:val="en-GB"/>
                    </w:rPr>
                    <w:t>Effect of terrain (e.g. hills/slopes) on mobility:______________________________________</w:t>
                  </w:r>
                </w:p>
                <w:p w:rsidR="0061662C" w:rsidRDefault="0061662C">
                  <w:pPr>
                    <w:spacing w:before="96"/>
                    <w:ind w:left="177"/>
                    <w:rPr>
                      <w:rFonts w:ascii="Arial" w:hAnsi="Arial"/>
                      <w:lang w:val="en-GB"/>
                    </w:rPr>
                  </w:pPr>
                  <w:r>
                    <w:rPr>
                      <w:rFonts w:ascii="Arial" w:hAnsi="Arial"/>
                      <w:lang w:val="en-GB"/>
                    </w:rPr>
                    <w:t>Public transportation: Yes__No__ If yes, what type?_________________________________</w:t>
                  </w:r>
                </w:p>
                <w:p w:rsidR="0061662C" w:rsidRDefault="0061662C">
                  <w:pPr>
                    <w:spacing w:before="96"/>
                    <w:ind w:left="177"/>
                    <w:rPr>
                      <w:rFonts w:ascii="Arial" w:hAnsi="Arial"/>
                      <w:lang w:val="en-GB"/>
                    </w:rPr>
                  </w:pPr>
                  <w:r>
                    <w:rPr>
                      <w:rFonts w:ascii="Arial" w:hAnsi="Arial"/>
                      <w:lang w:val="en-GB"/>
                    </w:rPr>
                    <w:t>Is there a meal plan? Yes__No__</w:t>
                  </w:r>
                  <w:r>
                    <w:rPr>
                      <w:rFonts w:ascii="Arial" w:hAnsi="Arial"/>
                      <w:lang w:val="en-GB"/>
                    </w:rPr>
                    <w:tab/>
                  </w:r>
                  <w:r>
                    <w:rPr>
                      <w:rFonts w:ascii="Arial" w:hAnsi="Arial"/>
                      <w:lang w:val="en-GB"/>
                    </w:rPr>
                    <w:tab/>
                    <w:t>Cafeteria located on campus? Yes__No__</w:t>
                  </w:r>
                </w:p>
                <w:p w:rsidR="0061662C" w:rsidRDefault="0061662C">
                  <w:pPr>
                    <w:spacing w:before="96"/>
                    <w:ind w:left="177"/>
                    <w:rPr>
                      <w:rFonts w:ascii="Arial" w:hAnsi="Arial"/>
                      <w:lang w:val="en-GB"/>
                    </w:rPr>
                  </w:pPr>
                  <w:r>
                    <w:rPr>
                      <w:rFonts w:ascii="Arial" w:hAnsi="Arial"/>
                      <w:lang w:val="en-GB"/>
                    </w:rPr>
                    <w:t>Access to support services? Yes__No__</w:t>
                  </w:r>
                  <w:r>
                    <w:rPr>
                      <w:rFonts w:ascii="Arial" w:hAnsi="Arial"/>
                      <w:lang w:val="en-GB"/>
                    </w:rPr>
                    <w:tab/>
                    <w:t>Access to fitness facilities? Yes__No__</w:t>
                  </w:r>
                </w:p>
                <w:p w:rsidR="0061662C" w:rsidRDefault="0061662C">
                  <w:pPr>
                    <w:spacing w:before="96"/>
                    <w:ind w:left="177"/>
                    <w:rPr>
                      <w:rFonts w:ascii="Arial" w:hAnsi="Arial"/>
                      <w:lang w:val="en-GB"/>
                    </w:rPr>
                  </w:pPr>
                  <w:r>
                    <w:rPr>
                      <w:rFonts w:ascii="Arial" w:hAnsi="Arial"/>
                      <w:lang w:val="en-GB"/>
                    </w:rPr>
                    <w:t>Open computer labs are available? Yes__No__</w:t>
                  </w:r>
                </w:p>
                <w:p w:rsidR="0061662C" w:rsidRDefault="0061662C">
                  <w:pPr>
                    <w:spacing w:before="96"/>
                    <w:ind w:left="177"/>
                    <w:rPr>
                      <w:rFonts w:ascii="Arial" w:hAnsi="Arial"/>
                      <w:lang w:val="en-GB"/>
                    </w:rPr>
                  </w:pPr>
                  <w:r>
                    <w:rPr>
                      <w:rFonts w:ascii="Arial" w:hAnsi="Arial"/>
                      <w:lang w:val="en-GB"/>
                    </w:rPr>
                    <w:t>Computer labs are accessible? Yes__No__</w:t>
                  </w:r>
                </w:p>
                <w:p w:rsidR="0061662C" w:rsidRDefault="0061662C">
                  <w:pPr>
                    <w:spacing w:before="96"/>
                    <w:ind w:left="177"/>
                    <w:rPr>
                      <w:rFonts w:ascii="Arial" w:hAnsi="Arial"/>
                      <w:lang w:val="en-GB"/>
                    </w:rPr>
                  </w:pPr>
                  <w:r>
                    <w:rPr>
                      <w:rFonts w:ascii="Arial" w:hAnsi="Arial"/>
                      <w:lang w:val="en-GB"/>
                    </w:rPr>
                    <w:t xml:space="preserve">  </w:t>
                  </w:r>
                  <w:r>
                    <w:rPr>
                      <w:rFonts w:ascii="Arial" w:hAnsi="Arial"/>
                      <w:lang w:val="en-GB"/>
                    </w:rPr>
                    <w:tab/>
                  </w:r>
                </w:p>
                <w:p w:rsidR="0061662C" w:rsidRDefault="0061662C">
                  <w:pPr>
                    <w:spacing w:before="96"/>
                    <w:ind w:left="177"/>
                    <w:rPr>
                      <w:rFonts w:ascii="Arial" w:hAnsi="Arial"/>
                      <w:lang w:val="en-GB"/>
                    </w:rPr>
                  </w:pPr>
                </w:p>
                <w:p w:rsidR="0061662C" w:rsidRDefault="0061662C">
                  <w:pPr>
                    <w:spacing w:before="192"/>
                    <w:ind w:left="206" w:firstLine="2645"/>
                    <w:jc w:val="both"/>
                    <w:rPr>
                      <w:rFonts w:ascii="Arial" w:hAnsi="Arial"/>
                      <w:lang w:val="en-GB"/>
                    </w:rPr>
                  </w:pPr>
                </w:p>
              </w:txbxContent>
            </v:textbox>
            <w10:wrap type="square"/>
          </v:shape>
        </w:pict>
      </w:r>
    </w:p>
    <w:p w:rsidR="0061662C" w:rsidRDefault="00064AB1">
      <w:pPr>
        <w:autoSpaceDE w:val="0"/>
        <w:autoSpaceDN w:val="0"/>
        <w:adjustRightInd w:val="0"/>
        <w:rPr>
          <w:rFonts w:ascii="Frutiger-UltraBlack" w:hAnsi="Frutiger-UltraBlack" w:cs="Frutiger-UltraBlack"/>
          <w:b/>
          <w:bCs/>
          <w:color w:val="000000"/>
          <w:sz w:val="36"/>
          <w:szCs w:val="36"/>
        </w:rPr>
      </w:pPr>
      <w:r>
        <w:rPr>
          <w:rFonts w:ascii="Verdana" w:hAnsi="Verdana"/>
          <w:noProof/>
          <w:sz w:val="20"/>
          <w:szCs w:val="20"/>
        </w:rPr>
        <w:lastRenderedPageBreak/>
        <w:pict>
          <v:shape id="_x0000_s1035" type="#_x0000_t202" style="position:absolute;margin-left:9pt;margin-top:18pt;width:540pt;height:260.55pt;z-index:251654144">
            <v:textbox>
              <w:txbxContent>
                <w:p w:rsidR="0061662C" w:rsidRDefault="0061662C">
                  <w:pPr>
                    <w:shd w:val="clear" w:color="auto" w:fill="CCCCCC"/>
                    <w:tabs>
                      <w:tab w:val="left" w:pos="216"/>
                    </w:tabs>
                    <w:jc w:val="center"/>
                    <w:rPr>
                      <w:rFonts w:ascii="Verdana" w:hAnsi="Verdana"/>
                      <w:b/>
                      <w:lang w:val="en-GB"/>
                    </w:rPr>
                  </w:pPr>
                </w:p>
                <w:p w:rsidR="0061662C" w:rsidRDefault="0061662C">
                  <w:pPr>
                    <w:shd w:val="clear" w:color="auto" w:fill="CCCCCC"/>
                    <w:tabs>
                      <w:tab w:val="left" w:pos="216"/>
                    </w:tabs>
                    <w:jc w:val="center"/>
                    <w:rPr>
                      <w:rFonts w:ascii="Verdana" w:hAnsi="Verdana"/>
                      <w:b/>
                      <w:lang w:val="en-GB"/>
                    </w:rPr>
                  </w:pPr>
                  <w:r>
                    <w:rPr>
                      <w:rFonts w:ascii="Verdana" w:hAnsi="Verdana"/>
                      <w:b/>
                      <w:lang w:val="en-GB"/>
                    </w:rPr>
                    <w:t>ADMISSION REQUIREMENTS</w:t>
                  </w:r>
                </w:p>
                <w:p w:rsidR="0061662C" w:rsidRDefault="0061662C">
                  <w:pPr>
                    <w:tabs>
                      <w:tab w:val="left" w:pos="216"/>
                    </w:tabs>
                    <w:rPr>
                      <w:rFonts w:ascii="Arial" w:hAnsi="Arial"/>
                      <w:lang w:val="en-GB"/>
                    </w:rPr>
                  </w:pPr>
                </w:p>
                <w:p w:rsidR="0061662C" w:rsidRDefault="0061662C">
                  <w:pPr>
                    <w:tabs>
                      <w:tab w:val="left" w:pos="216"/>
                    </w:tabs>
                    <w:spacing w:line="360" w:lineRule="auto"/>
                    <w:rPr>
                      <w:rFonts w:ascii="Arial" w:hAnsi="Arial"/>
                      <w:lang w:val="en-GB"/>
                    </w:rPr>
                  </w:pPr>
                  <w:r>
                    <w:rPr>
                      <w:rFonts w:ascii="Arial" w:hAnsi="Arial"/>
                      <w:lang w:val="en-GB"/>
                    </w:rPr>
                    <w:t>Minimum ACT score accepted:  _______</w:t>
                  </w:r>
                  <w:r>
                    <w:rPr>
                      <w:rFonts w:ascii="Arial" w:hAnsi="Arial"/>
                      <w:lang w:val="en-GB"/>
                    </w:rPr>
                    <w:tab/>
                    <w:t xml:space="preserve">Minimum SAT score accepted:  </w:t>
                  </w:r>
                  <w:r>
                    <w:rPr>
                      <w:rFonts w:ascii="Arial" w:hAnsi="Arial"/>
                      <w:lang w:val="en-GB"/>
                    </w:rPr>
                    <w:tab/>
                    <w:t xml:space="preserve">  ______</w:t>
                  </w:r>
                  <w:r>
                    <w:rPr>
                      <w:rFonts w:ascii="Arial" w:hAnsi="Arial"/>
                      <w:lang w:val="en-GB"/>
                    </w:rPr>
                    <w:tab/>
                  </w:r>
                </w:p>
                <w:p w:rsidR="0061662C" w:rsidRDefault="0061662C">
                  <w:pPr>
                    <w:tabs>
                      <w:tab w:val="left" w:pos="216"/>
                    </w:tabs>
                    <w:spacing w:line="360" w:lineRule="auto"/>
                    <w:rPr>
                      <w:rFonts w:ascii="Arial" w:hAnsi="Arial"/>
                      <w:lang w:val="en-GB"/>
                    </w:rPr>
                  </w:pPr>
                  <w:r>
                    <w:rPr>
                      <w:rFonts w:ascii="Arial" w:hAnsi="Arial"/>
                      <w:lang w:val="en-GB"/>
                    </w:rPr>
                    <w:t>Admissions Interview needed:  Yes___No___</w:t>
                  </w:r>
                  <w:r>
                    <w:rPr>
                      <w:rFonts w:ascii="Arial" w:hAnsi="Arial"/>
                      <w:lang w:val="en-GB"/>
                    </w:rPr>
                    <w:tab/>
                    <w:t>Letters from high school teachers   ______</w:t>
                  </w:r>
                </w:p>
                <w:p w:rsidR="0061662C" w:rsidRDefault="0061662C">
                  <w:pPr>
                    <w:tabs>
                      <w:tab w:val="left" w:pos="216"/>
                    </w:tabs>
                    <w:spacing w:line="360" w:lineRule="auto"/>
                    <w:rPr>
                      <w:rFonts w:ascii="Arial" w:hAnsi="Arial"/>
                      <w:lang w:val="en-GB"/>
                    </w:rPr>
                  </w:pPr>
                  <w:r>
                    <w:rPr>
                      <w:rFonts w:ascii="Arial" w:hAnsi="Arial"/>
                      <w:lang w:val="en-GB"/>
                    </w:rPr>
                    <w:t>Modified admissions for students w/ disabilities ______</w:t>
                  </w:r>
                </w:p>
                <w:p w:rsidR="0061662C" w:rsidRDefault="0061662C">
                  <w:pPr>
                    <w:tabs>
                      <w:tab w:val="left" w:pos="216"/>
                    </w:tabs>
                    <w:spacing w:line="360" w:lineRule="auto"/>
                    <w:rPr>
                      <w:rFonts w:ascii="Arial" w:hAnsi="Arial"/>
                      <w:lang w:val="en-GB"/>
                    </w:rPr>
                  </w:pPr>
                </w:p>
                <w:p w:rsidR="0061662C" w:rsidRDefault="0061662C">
                  <w:pPr>
                    <w:pStyle w:val="Heading2"/>
                    <w:shd w:val="clear" w:color="auto" w:fill="CCCCCC"/>
                    <w:rPr>
                      <w:rFonts w:ascii="Verdana" w:hAnsi="Verdana"/>
                      <w:sz w:val="24"/>
                      <w:szCs w:val="24"/>
                    </w:rPr>
                  </w:pPr>
                  <w:r>
                    <w:rPr>
                      <w:rFonts w:ascii="Verdana" w:hAnsi="Verdana"/>
                      <w:sz w:val="24"/>
                      <w:szCs w:val="24"/>
                    </w:rPr>
                    <w:t>HOUSING</w:t>
                  </w:r>
                </w:p>
                <w:p w:rsidR="0061662C" w:rsidRDefault="0061662C">
                  <w:pPr>
                    <w:rPr>
                      <w:rFonts w:ascii="Arial" w:hAnsi="Arial" w:cs="Arial"/>
                      <w:lang w:val="en-GB"/>
                    </w:rPr>
                  </w:pPr>
                  <w:r>
                    <w:rPr>
                      <w:rFonts w:ascii="Arial" w:hAnsi="Arial" w:cs="Arial"/>
                      <w:lang w:val="en-GB"/>
                    </w:rPr>
                    <w:t>On campus housing available _____Off campus living approved for special accommodation ___</w:t>
                  </w:r>
                </w:p>
                <w:p w:rsidR="0061662C" w:rsidRDefault="0061662C">
                  <w:pPr>
                    <w:rPr>
                      <w:rFonts w:ascii="Arial" w:hAnsi="Arial" w:cs="Arial"/>
                      <w:lang w:val="en-GB"/>
                    </w:rPr>
                  </w:pPr>
                </w:p>
                <w:p w:rsidR="0061662C" w:rsidRDefault="0061662C">
                  <w:pPr>
                    <w:rPr>
                      <w:rFonts w:ascii="Arial" w:hAnsi="Arial" w:cs="Arial"/>
                      <w:lang w:val="en-GB"/>
                    </w:rPr>
                  </w:pPr>
                  <w:r>
                    <w:rPr>
                      <w:rFonts w:ascii="Arial" w:hAnsi="Arial" w:cs="Arial"/>
                      <w:lang w:val="en-GB"/>
                    </w:rPr>
                    <w:t>Halls available with visual alarms and evacuation plans for those with disabilities ______</w:t>
                  </w:r>
                </w:p>
                <w:p w:rsidR="0061662C" w:rsidRDefault="0061662C">
                  <w:pPr>
                    <w:rPr>
                      <w:rFonts w:ascii="Arial" w:hAnsi="Arial" w:cs="Arial"/>
                      <w:lang w:val="en-GB"/>
                    </w:rPr>
                  </w:pPr>
                </w:p>
                <w:p w:rsidR="0061662C" w:rsidRDefault="0061662C">
                  <w:pPr>
                    <w:rPr>
                      <w:rFonts w:ascii="Arial" w:hAnsi="Arial" w:cs="Arial"/>
                      <w:lang w:val="en-GB"/>
                    </w:rPr>
                  </w:pPr>
                  <w:r>
                    <w:rPr>
                      <w:rFonts w:ascii="Arial" w:hAnsi="Arial" w:cs="Arial"/>
                      <w:lang w:val="en-GB"/>
                    </w:rPr>
                    <w:t>Obtain a Residence Hall brochure to view halls and rooms or access the internet      ______</w:t>
                  </w:r>
                </w:p>
                <w:p w:rsidR="0061662C" w:rsidRDefault="0061662C">
                  <w:pPr>
                    <w:rPr>
                      <w:rFonts w:ascii="Arial" w:hAnsi="Arial" w:cs="Arial"/>
                      <w:lang w:val="en-GB"/>
                    </w:rPr>
                  </w:pPr>
                </w:p>
                <w:p w:rsidR="0061662C" w:rsidRDefault="0061662C">
                  <w:pPr>
                    <w:rPr>
                      <w:rFonts w:ascii="Arial" w:hAnsi="Arial" w:cs="Arial"/>
                      <w:lang w:val="en-GB"/>
                    </w:rPr>
                  </w:pPr>
                  <w:r>
                    <w:rPr>
                      <w:rFonts w:ascii="Arial" w:hAnsi="Arial" w:cs="Arial"/>
                      <w:lang w:val="en-GB"/>
                    </w:rPr>
                    <w:t>Quiet floors available _____Study rooms in residence halls _______   Private rooms ______</w:t>
                  </w:r>
                </w:p>
                <w:p w:rsidR="0061662C" w:rsidRDefault="0061662C">
                  <w:pPr>
                    <w:rPr>
                      <w:rFonts w:ascii="Arial" w:hAnsi="Arial" w:cs="Arial"/>
                      <w:lang w:val="en-GB"/>
                    </w:rPr>
                  </w:pPr>
                </w:p>
                <w:p w:rsidR="0061662C" w:rsidRDefault="0061662C">
                  <w:pPr>
                    <w:rPr>
                      <w:rFonts w:ascii="Arial" w:hAnsi="Arial" w:cs="Arial"/>
                      <w:lang w:val="en-GB"/>
                    </w:rPr>
                  </w:pPr>
                </w:p>
                <w:p w:rsidR="0061662C" w:rsidRDefault="0061662C">
                  <w:pPr>
                    <w:rPr>
                      <w:rFonts w:ascii="Arial" w:hAnsi="Arial" w:cs="Arial"/>
                      <w:lang w:val="en-GB"/>
                    </w:rPr>
                  </w:pPr>
                </w:p>
                <w:p w:rsidR="0061662C" w:rsidRDefault="0061662C">
                  <w:pPr>
                    <w:tabs>
                      <w:tab w:val="left" w:pos="216"/>
                    </w:tabs>
                    <w:rPr>
                      <w:rFonts w:ascii="Arial" w:hAnsi="Arial" w:cs="Arial"/>
                      <w:lang w:val="en-GB"/>
                    </w:rPr>
                  </w:pPr>
                  <w:r>
                    <w:rPr>
                      <w:rFonts w:ascii="Arial" w:hAnsi="Arial" w:cs="Arial"/>
                      <w:lang w:val="en-GB"/>
                    </w:rPr>
                    <w:t xml:space="preserve"> </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p>
                <w:p w:rsidR="0061662C" w:rsidRDefault="0061662C">
                  <w:pPr>
                    <w:tabs>
                      <w:tab w:val="left" w:pos="216"/>
                    </w:tabs>
                    <w:rPr>
                      <w:rFonts w:ascii="Arial" w:hAnsi="Arial" w:cs="Arial"/>
                      <w:lang w:val="en-GB"/>
                    </w:rPr>
                  </w:pPr>
                  <w:r>
                    <w:rPr>
                      <w:rFonts w:ascii="Arial" w:hAnsi="Arial" w:cs="Arial"/>
                      <w:lang w:val="en-GB"/>
                    </w:rPr>
                    <w:tab/>
                  </w:r>
                  <w:r>
                    <w:rPr>
                      <w:rFonts w:ascii="Arial" w:hAnsi="Arial" w:cs="Arial"/>
                      <w:lang w:val="en-GB"/>
                    </w:rPr>
                    <w:tab/>
                  </w:r>
                </w:p>
                <w:p w:rsidR="0061662C" w:rsidRDefault="0061662C">
                  <w:pPr>
                    <w:tabs>
                      <w:tab w:val="left" w:pos="216"/>
                    </w:tabs>
                    <w:rPr>
                      <w:rFonts w:ascii="Arial" w:hAnsi="Arial"/>
                      <w:lang w:val="en-GB"/>
                    </w:rPr>
                  </w:pPr>
                </w:p>
                <w:p w:rsidR="0061662C" w:rsidRDefault="0061662C">
                  <w:pPr>
                    <w:tabs>
                      <w:tab w:val="left" w:pos="216"/>
                    </w:tabs>
                    <w:rPr>
                      <w:rFonts w:ascii="Arial" w:hAnsi="Arial"/>
                      <w:lang w:val="en-GB"/>
                    </w:rPr>
                  </w:pPr>
                </w:p>
                <w:p w:rsidR="0061662C" w:rsidRDefault="0061662C">
                  <w:pPr>
                    <w:tabs>
                      <w:tab w:val="left" w:pos="216"/>
                    </w:tabs>
                    <w:rPr>
                      <w:rFonts w:ascii="Arial" w:hAnsi="Arial"/>
                      <w:lang w:val="en-GB"/>
                    </w:rPr>
                  </w:pPr>
                </w:p>
                <w:p w:rsidR="0061662C" w:rsidRDefault="0061662C">
                  <w:pPr>
                    <w:tabs>
                      <w:tab w:val="left" w:pos="216"/>
                    </w:tabs>
                    <w:rPr>
                      <w:rFonts w:ascii="Arial" w:hAnsi="Arial"/>
                      <w:lang w:val="en-GB"/>
                    </w:rPr>
                  </w:pPr>
                </w:p>
                <w:p w:rsidR="0061662C" w:rsidRDefault="0061662C">
                  <w:pPr>
                    <w:spacing w:before="192"/>
                    <w:jc w:val="both"/>
                    <w:rPr>
                      <w:rFonts w:ascii="Arial" w:hAnsi="Arial"/>
                      <w:lang w:val="en-GB"/>
                    </w:rPr>
                  </w:pPr>
                </w:p>
              </w:txbxContent>
            </v:textbox>
            <w10:wrap type="square"/>
          </v:shape>
        </w:pict>
      </w:r>
      <w:r w:rsidR="0061662C">
        <w:rPr>
          <w:rFonts w:ascii="Frutiger-UltraBlack" w:hAnsi="Frutiger-UltraBlack" w:cs="Frutiger-UltraBlack"/>
          <w:b/>
          <w:bCs/>
          <w:noProof/>
          <w:color w:val="000000"/>
          <w:sz w:val="36"/>
          <w:szCs w:val="36"/>
        </w:rPr>
        <w:pict>
          <v:shape id="_x0000_s1036" type="#_x0000_t202" style="position:absolute;margin-left:9pt;margin-top:220.2pt;width:540pt;height:162pt;z-index:251655168">
            <v:textbox>
              <w:txbxContent>
                <w:p w:rsidR="0061662C" w:rsidRDefault="0061662C">
                  <w:pPr>
                    <w:pStyle w:val="Heading1"/>
                    <w:shd w:val="clear" w:color="auto" w:fill="CCCCCC"/>
                    <w:rPr>
                      <w:bCs w:val="0"/>
                      <w:sz w:val="24"/>
                      <w:szCs w:val="24"/>
                    </w:rPr>
                  </w:pPr>
                  <w:r>
                    <w:rPr>
                      <w:bCs w:val="0"/>
                      <w:sz w:val="24"/>
                      <w:szCs w:val="24"/>
                    </w:rPr>
                    <w:t>MAJOR FIELD OF STUDY/CLASSES</w:t>
                  </w:r>
                </w:p>
                <w:p w:rsidR="0061662C" w:rsidRDefault="0061662C">
                  <w:pPr>
                    <w:jc w:val="both"/>
                    <w:rPr>
                      <w:rFonts w:ascii="Verdana" w:hAnsi="Verdana"/>
                    </w:rPr>
                  </w:pPr>
                </w:p>
                <w:p w:rsidR="0061662C" w:rsidRDefault="0061662C">
                  <w:pPr>
                    <w:spacing w:line="360" w:lineRule="auto"/>
                    <w:jc w:val="both"/>
                    <w:rPr>
                      <w:rFonts w:ascii="Arial" w:hAnsi="Arial" w:cs="Arial"/>
                    </w:rPr>
                  </w:pPr>
                  <w:r>
                    <w:rPr>
                      <w:rFonts w:ascii="Arial" w:hAnsi="Arial" w:cs="Arial"/>
                    </w:rPr>
                    <w:t xml:space="preserve">Availability of major I want to study ______     </w:t>
                  </w:r>
                  <w:r>
                    <w:rPr>
                      <w:rFonts w:ascii="Arial" w:hAnsi="Arial" w:cs="Arial"/>
                    </w:rPr>
                    <w:tab/>
                    <w:t xml:space="preserve">My major will be __________________________ </w:t>
                  </w:r>
                </w:p>
                <w:p w:rsidR="0061662C" w:rsidRDefault="0061662C">
                  <w:pPr>
                    <w:spacing w:line="360" w:lineRule="auto"/>
                    <w:jc w:val="both"/>
                    <w:rPr>
                      <w:rFonts w:ascii="Arial" w:hAnsi="Arial" w:cs="Arial"/>
                    </w:rPr>
                  </w:pPr>
                  <w:r>
                    <w:rPr>
                      <w:rFonts w:ascii="Arial" w:hAnsi="Arial" w:cs="Arial"/>
                    </w:rPr>
                    <w:t>My major is a 4 year/bachelor degree_____</w:t>
                  </w:r>
                  <w:r>
                    <w:rPr>
                      <w:rFonts w:ascii="Arial" w:hAnsi="Arial" w:cs="Arial"/>
                    </w:rPr>
                    <w:tab/>
                    <w:t>My major is a 2 year/associate degree ______</w:t>
                  </w:r>
                  <w:r>
                    <w:rPr>
                      <w:rFonts w:ascii="Arial" w:hAnsi="Arial" w:cs="Arial"/>
                    </w:rPr>
                    <w:tab/>
                  </w:r>
                </w:p>
                <w:p w:rsidR="0061662C" w:rsidRDefault="0061662C">
                  <w:pPr>
                    <w:spacing w:line="360" w:lineRule="auto"/>
                    <w:jc w:val="both"/>
                    <w:rPr>
                      <w:rFonts w:ascii="Arial" w:hAnsi="Arial" w:cs="Arial"/>
                    </w:rPr>
                  </w:pPr>
                  <w:r>
                    <w:rPr>
                      <w:rFonts w:ascii="Arial" w:hAnsi="Arial" w:cs="Arial"/>
                    </w:rPr>
                    <w:t xml:space="preserve">If undecided, does the college have a course designed to help me make a career decision? </w:t>
                  </w:r>
                </w:p>
                <w:p w:rsidR="0061662C" w:rsidRDefault="0061662C">
                  <w:pPr>
                    <w:spacing w:line="360" w:lineRule="auto"/>
                    <w:jc w:val="both"/>
                    <w:rPr>
                      <w:rFonts w:ascii="Arial" w:hAnsi="Arial" w:cs="Arial"/>
                    </w:rPr>
                  </w:pPr>
                  <w:r>
                    <w:rPr>
                      <w:rFonts w:ascii="Arial" w:hAnsi="Arial" w:cs="Arial"/>
                    </w:rPr>
                    <w:t>Yes___ No____</w:t>
                  </w:r>
                </w:p>
                <w:p w:rsidR="0061662C" w:rsidRDefault="0061662C">
                  <w:pPr>
                    <w:spacing w:line="360" w:lineRule="auto"/>
                    <w:jc w:val="both"/>
                    <w:rPr>
                      <w:rFonts w:ascii="Arial" w:hAnsi="Arial" w:cs="Arial"/>
                    </w:rPr>
                  </w:pPr>
                  <w:r>
                    <w:rPr>
                      <w:rFonts w:ascii="Arial" w:hAnsi="Arial" w:cs="Arial"/>
                    </w:rPr>
                    <w:t>Requirements for admission into my field of study ______________________________________</w:t>
                  </w:r>
                </w:p>
                <w:p w:rsidR="0061662C" w:rsidRDefault="0061662C">
                  <w:pPr>
                    <w:spacing w:line="360" w:lineRule="auto"/>
                    <w:jc w:val="both"/>
                    <w:rPr>
                      <w:rFonts w:ascii="Arial" w:hAnsi="Arial" w:cs="Arial"/>
                    </w:rPr>
                  </w:pPr>
                  <w:r>
                    <w:rPr>
                      <w:rFonts w:ascii="Arial" w:hAnsi="Arial" w:cs="Arial"/>
                    </w:rPr>
                    <w:t>Minimum requirements to remain in my field of study ___________________________________</w:t>
                  </w:r>
                </w:p>
                <w:p w:rsidR="0061662C" w:rsidRDefault="0061662C">
                  <w:pPr>
                    <w:spacing w:line="360" w:lineRule="auto"/>
                    <w:jc w:val="both"/>
                    <w:rPr>
                      <w:rFonts w:ascii="Arial" w:hAnsi="Arial" w:cs="Arial"/>
                    </w:rPr>
                  </w:pPr>
                </w:p>
                <w:p w:rsidR="0061662C" w:rsidRDefault="0061662C">
                  <w:pPr>
                    <w:jc w:val="both"/>
                    <w:rPr>
                      <w:rFonts w:ascii="Verdana" w:hAnsi="Verdana"/>
                      <w:b/>
                    </w:rPr>
                  </w:pPr>
                </w:p>
              </w:txbxContent>
            </v:textbox>
          </v:shape>
        </w:pict>
      </w: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r>
        <w:rPr>
          <w:rFonts w:ascii="Frutiger-UltraBlack" w:hAnsi="Frutiger-UltraBlack" w:cs="Frutiger-UltraBlack"/>
          <w:b/>
          <w:bCs/>
          <w:noProof/>
          <w:color w:val="000000"/>
          <w:sz w:val="36"/>
          <w:szCs w:val="36"/>
        </w:rPr>
        <w:pict>
          <v:shape id="_x0000_s1037" type="#_x0000_t202" style="position:absolute;margin-left:9pt;margin-top:5pt;width:540pt;height:153pt;z-index:251656192">
            <v:textbox>
              <w:txbxContent>
                <w:p w:rsidR="0061662C" w:rsidRDefault="0061662C">
                  <w:pPr>
                    <w:pStyle w:val="Heading1"/>
                    <w:shd w:val="clear" w:color="auto" w:fill="CCCCCC"/>
                    <w:rPr>
                      <w:sz w:val="24"/>
                      <w:szCs w:val="24"/>
                    </w:rPr>
                  </w:pPr>
                  <w:r>
                    <w:rPr>
                      <w:sz w:val="24"/>
                      <w:szCs w:val="24"/>
                    </w:rPr>
                    <w:t>CLASSES</w:t>
                  </w:r>
                </w:p>
                <w:p w:rsidR="0061662C" w:rsidRDefault="0061662C">
                  <w:pPr>
                    <w:jc w:val="center"/>
                    <w:rPr>
                      <w:rFonts w:ascii="Verdana" w:hAnsi="Verdana"/>
                      <w:b/>
                      <w:bCs/>
                    </w:rPr>
                  </w:pPr>
                </w:p>
                <w:p w:rsidR="0061662C" w:rsidRDefault="0061662C">
                  <w:pPr>
                    <w:rPr>
                      <w:rFonts w:ascii="Arial" w:hAnsi="Arial" w:cs="Arial"/>
                    </w:rPr>
                  </w:pPr>
                  <w:r>
                    <w:rPr>
                      <w:rFonts w:ascii="Arial" w:hAnsi="Arial" w:cs="Arial"/>
                    </w:rPr>
                    <w:t>Orientation classes: Yes____No____</w:t>
                  </w:r>
                  <w:r>
                    <w:rPr>
                      <w:rFonts w:ascii="Arial" w:hAnsi="Arial" w:cs="Arial"/>
                    </w:rPr>
                    <w:tab/>
                  </w:r>
                  <w:r>
                    <w:rPr>
                      <w:rFonts w:ascii="Arial" w:hAnsi="Arial" w:cs="Arial"/>
                    </w:rPr>
                    <w:tab/>
                    <w:t>Learning Strategies classes: Yes____No____</w:t>
                  </w:r>
                </w:p>
                <w:p w:rsidR="0061662C" w:rsidRDefault="0061662C">
                  <w:pPr>
                    <w:rPr>
                      <w:rFonts w:ascii="Arial" w:hAnsi="Arial" w:cs="Arial"/>
                    </w:rPr>
                  </w:pPr>
                </w:p>
                <w:p w:rsidR="0061662C" w:rsidRDefault="0061662C">
                  <w:pPr>
                    <w:rPr>
                      <w:rFonts w:ascii="Arial" w:hAnsi="Arial" w:cs="Arial"/>
                    </w:rPr>
                  </w:pPr>
                  <w:r>
                    <w:rPr>
                      <w:rFonts w:ascii="Arial" w:hAnsi="Arial" w:cs="Arial"/>
                    </w:rPr>
                    <w:t xml:space="preserve">Study skills class: Yes____No____    </w:t>
                  </w:r>
                  <w:r>
                    <w:rPr>
                      <w:rFonts w:ascii="Arial" w:hAnsi="Arial" w:cs="Arial"/>
                    </w:rPr>
                    <w:tab/>
                  </w:r>
                  <w:r>
                    <w:rPr>
                      <w:rFonts w:ascii="Arial" w:hAnsi="Arial" w:cs="Arial"/>
                    </w:rPr>
                    <w:tab/>
                    <w:t>Time Management classes: Yes____No____</w:t>
                  </w:r>
                </w:p>
                <w:p w:rsidR="0061662C" w:rsidRDefault="0061662C">
                  <w:pPr>
                    <w:rPr>
                      <w:rFonts w:ascii="Arial" w:hAnsi="Arial" w:cs="Arial"/>
                    </w:rPr>
                  </w:pPr>
                </w:p>
                <w:p w:rsidR="0061662C" w:rsidRDefault="0061662C">
                  <w:pPr>
                    <w:rPr>
                      <w:rFonts w:ascii="Arial" w:hAnsi="Arial" w:cs="Arial"/>
                    </w:rPr>
                  </w:pPr>
                  <w:r>
                    <w:rPr>
                      <w:rFonts w:ascii="Arial" w:hAnsi="Arial" w:cs="Arial"/>
                    </w:rPr>
                    <w:t>Developmental courses in:   Math ______   Reading   _____ English ______</w:t>
                  </w:r>
                </w:p>
                <w:p w:rsidR="0061662C" w:rsidRDefault="0061662C">
                  <w:pPr>
                    <w:rPr>
                      <w:rFonts w:ascii="Arial" w:hAnsi="Arial" w:cs="Arial"/>
                    </w:rPr>
                  </w:pPr>
                </w:p>
                <w:p w:rsidR="0061662C" w:rsidRDefault="0061662C">
                  <w:pPr>
                    <w:rPr>
                      <w:rFonts w:ascii="Arial" w:hAnsi="Arial" w:cs="Arial"/>
                    </w:rPr>
                  </w:pPr>
                  <w:r>
                    <w:rPr>
                      <w:rFonts w:ascii="Arial" w:hAnsi="Arial" w:cs="Arial"/>
                    </w:rPr>
                    <w:t xml:space="preserve">Foreign language required: Yes___   No___   (if yes)  Are alternate/modified  courses available?  </w:t>
                  </w:r>
                </w:p>
                <w:p w:rsidR="0061662C" w:rsidRDefault="0061662C">
                  <w:pPr>
                    <w:rPr>
                      <w:rFonts w:ascii="Arial" w:hAnsi="Arial" w:cs="Arial"/>
                    </w:rPr>
                  </w:pPr>
                  <w:r>
                    <w:rPr>
                      <w:rFonts w:ascii="Arial" w:hAnsi="Arial" w:cs="Arial"/>
                    </w:rPr>
                    <w:t xml:space="preserve"> Yes___    No___</w:t>
                  </w:r>
                </w:p>
                <w:p w:rsidR="0061662C" w:rsidRDefault="0061662C">
                  <w:pPr>
                    <w:rPr>
                      <w:rFonts w:ascii="Arial" w:hAnsi="Arial" w:cs="Arial"/>
                    </w:rPr>
                  </w:pPr>
                </w:p>
              </w:txbxContent>
            </v:textbox>
          </v:shape>
        </w:pict>
      </w: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r>
        <w:rPr>
          <w:rFonts w:ascii="Frutiger-UltraBlack" w:hAnsi="Frutiger-UltraBlack" w:cs="Frutiger-UltraBlack"/>
          <w:b/>
          <w:bCs/>
          <w:noProof/>
          <w:color w:val="000000"/>
          <w:sz w:val="36"/>
          <w:szCs w:val="36"/>
        </w:rPr>
        <w:pict>
          <v:shape id="_x0000_s1038" type="#_x0000_t202" style="position:absolute;margin-left:9pt;margin-top:1.45pt;width:540pt;height:135pt;z-index:251657216">
            <v:textbox>
              <w:txbxContent>
                <w:p w:rsidR="0061662C" w:rsidRDefault="0061662C">
                  <w:pPr>
                    <w:pStyle w:val="Heading1"/>
                    <w:shd w:val="clear" w:color="auto" w:fill="CCCCCC"/>
                    <w:rPr>
                      <w:sz w:val="24"/>
                      <w:szCs w:val="24"/>
                    </w:rPr>
                  </w:pPr>
                  <w:r>
                    <w:rPr>
                      <w:sz w:val="24"/>
                      <w:szCs w:val="24"/>
                    </w:rPr>
                    <w:t>FINANCIAL CONSIDERATIONS</w:t>
                  </w:r>
                </w:p>
                <w:p w:rsidR="0061662C" w:rsidRDefault="0061662C">
                  <w:pPr>
                    <w:jc w:val="center"/>
                    <w:rPr>
                      <w:rFonts w:ascii="Verdana" w:hAnsi="Verdana"/>
                    </w:rPr>
                  </w:pPr>
                </w:p>
                <w:p w:rsidR="0061662C" w:rsidRDefault="0061662C">
                  <w:pPr>
                    <w:rPr>
                      <w:rFonts w:ascii="Verdana" w:hAnsi="Verdana"/>
                    </w:rPr>
                  </w:pPr>
                  <w:r>
                    <w:rPr>
                      <w:rFonts w:ascii="Verdana" w:hAnsi="Verdana"/>
                    </w:rPr>
                    <w:t>Tuition, Housing and Fees:   High ____</w:t>
                  </w:r>
                  <w:r>
                    <w:rPr>
                      <w:rFonts w:ascii="Verdana" w:hAnsi="Verdana"/>
                    </w:rPr>
                    <w:tab/>
                    <w:t xml:space="preserve">  Moderate  ____ Low____</w:t>
                  </w:r>
                </w:p>
                <w:p w:rsidR="0061662C" w:rsidRDefault="0061662C">
                  <w:pPr>
                    <w:rPr>
                      <w:rFonts w:ascii="Verdana" w:hAnsi="Verdana"/>
                    </w:rPr>
                  </w:pPr>
                </w:p>
                <w:p w:rsidR="0061662C" w:rsidRDefault="0061662C">
                  <w:pPr>
                    <w:rPr>
                      <w:rFonts w:ascii="Verdana" w:hAnsi="Verdana"/>
                    </w:rPr>
                  </w:pPr>
                  <w:r>
                    <w:rPr>
                      <w:rFonts w:ascii="Verdana" w:hAnsi="Verdana"/>
                    </w:rPr>
                    <w:t>Scholarships available: Yes___No___</w:t>
                  </w:r>
                  <w:r>
                    <w:rPr>
                      <w:rFonts w:ascii="Verdana" w:hAnsi="Verdana"/>
                    </w:rPr>
                    <w:tab/>
                    <w:t xml:space="preserve"> Financial Aid available: Yes___No___</w:t>
                  </w:r>
                </w:p>
                <w:p w:rsidR="0061662C" w:rsidRDefault="0061662C">
                  <w:pPr>
                    <w:rPr>
                      <w:rFonts w:ascii="Verdana" w:hAnsi="Verdana"/>
                    </w:rPr>
                  </w:pPr>
                </w:p>
                <w:p w:rsidR="0061662C" w:rsidRDefault="0061662C">
                  <w:pPr>
                    <w:rPr>
                      <w:rFonts w:ascii="Verdana" w:hAnsi="Verdana"/>
                    </w:rPr>
                  </w:pPr>
                  <w:r>
                    <w:rPr>
                      <w:rFonts w:ascii="Verdana" w:hAnsi="Verdana"/>
                    </w:rPr>
                    <w:t>My KEES money available: Yes ___No___   Work study available: Yes___ No___</w:t>
                  </w:r>
                </w:p>
                <w:p w:rsidR="0061662C" w:rsidRDefault="0061662C">
                  <w:pPr>
                    <w:rPr>
                      <w:rFonts w:ascii="Verdana" w:hAnsi="Verdana"/>
                    </w:rPr>
                  </w:pPr>
                </w:p>
                <w:p w:rsidR="0061662C" w:rsidRDefault="0061662C">
                  <w:pPr>
                    <w:rPr>
                      <w:rFonts w:ascii="Verdana" w:hAnsi="Verdana"/>
                    </w:rPr>
                  </w:pPr>
                </w:p>
                <w:p w:rsidR="0061662C" w:rsidRDefault="0061662C">
                  <w:pPr>
                    <w:rPr>
                      <w:rFonts w:ascii="Verdana" w:hAnsi="Verdana"/>
                    </w:rPr>
                  </w:pPr>
                </w:p>
                <w:p w:rsidR="0061662C" w:rsidRDefault="0061662C">
                  <w:pPr>
                    <w:rPr>
                      <w:rFonts w:ascii="Verdana" w:hAnsi="Verdana"/>
                    </w:rPr>
                  </w:pPr>
                </w:p>
              </w:txbxContent>
            </v:textbox>
          </v:shape>
        </w:pict>
      </w: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064AB1">
      <w:pPr>
        <w:autoSpaceDE w:val="0"/>
        <w:autoSpaceDN w:val="0"/>
        <w:adjustRightInd w:val="0"/>
        <w:rPr>
          <w:rFonts w:ascii="Frutiger-UltraBlack" w:hAnsi="Frutiger-UltraBlack" w:cs="Frutiger-UltraBlack"/>
          <w:b/>
          <w:bCs/>
          <w:color w:val="000000"/>
          <w:sz w:val="36"/>
          <w:szCs w:val="36"/>
        </w:rPr>
      </w:pPr>
      <w:r>
        <w:rPr>
          <w:rFonts w:ascii="Frutiger-UltraBlack" w:hAnsi="Frutiger-UltraBlack" w:cs="Frutiger-UltraBlack"/>
          <w:b/>
          <w:bCs/>
          <w:noProof/>
          <w:color w:val="000000"/>
          <w:sz w:val="36"/>
          <w:szCs w:val="36"/>
        </w:rPr>
        <w:pict>
          <v:shape id="_x0000_s1039" type="#_x0000_t202" style="position:absolute;margin-left:9pt;margin-top:.3pt;width:531pt;height:522pt;z-index:251658240">
            <v:textbox>
              <w:txbxContent>
                <w:p w:rsidR="0061662C" w:rsidRDefault="0061662C">
                  <w:pPr>
                    <w:pStyle w:val="Heading1"/>
                    <w:shd w:val="clear" w:color="auto" w:fill="CCCCCC"/>
                    <w:rPr>
                      <w:sz w:val="24"/>
                      <w:szCs w:val="24"/>
                    </w:rPr>
                  </w:pPr>
                  <w:r>
                    <w:rPr>
                      <w:sz w:val="24"/>
                      <w:szCs w:val="24"/>
                    </w:rPr>
                    <w:t>SERVICES FOR STUDENTS WITH DISABILITIES</w:t>
                  </w:r>
                </w:p>
                <w:p w:rsidR="0061662C" w:rsidRDefault="0061662C">
                  <w:pPr>
                    <w:jc w:val="center"/>
                    <w:rPr>
                      <w:rFonts w:ascii="Verdana" w:hAnsi="Verdana"/>
                      <w:b/>
                      <w:bCs/>
                    </w:rPr>
                  </w:pPr>
                </w:p>
                <w:p w:rsidR="0061662C" w:rsidRDefault="0061662C">
                  <w:pPr>
                    <w:rPr>
                      <w:rFonts w:ascii="Arial" w:hAnsi="Arial" w:cs="Arial"/>
                    </w:rPr>
                  </w:pPr>
                  <w:r>
                    <w:rPr>
                      <w:rFonts w:ascii="Arial" w:hAnsi="Arial" w:cs="Arial"/>
                    </w:rPr>
                    <w:t>Disabilities Office staff available ______ Office information/services on the internet__________</w:t>
                  </w:r>
                  <w:r>
                    <w:rPr>
                      <w:rFonts w:ascii="Arial" w:hAnsi="Arial" w:cs="Arial"/>
                    </w:rPr>
                    <w:tab/>
                  </w:r>
                  <w:r>
                    <w:rPr>
                      <w:rFonts w:ascii="Arial" w:hAnsi="Arial" w:cs="Arial"/>
                    </w:rPr>
                    <w:tab/>
                  </w:r>
                </w:p>
                <w:p w:rsidR="0061662C" w:rsidRDefault="0061662C">
                  <w:pPr>
                    <w:rPr>
                      <w:rFonts w:ascii="Arial" w:hAnsi="Arial" w:cs="Arial"/>
                    </w:rPr>
                  </w:pPr>
                  <w:r>
                    <w:rPr>
                      <w:rFonts w:ascii="Arial" w:hAnsi="Arial" w:cs="Arial"/>
                    </w:rPr>
                    <w:t>Disabilities office location:  __________________________________________________</w:t>
                  </w:r>
                </w:p>
                <w:p w:rsidR="0061662C" w:rsidRDefault="0061662C">
                  <w:pPr>
                    <w:rPr>
                      <w:rFonts w:ascii="Arial" w:hAnsi="Arial" w:cs="Arial"/>
                    </w:rPr>
                  </w:pPr>
                  <w:r>
                    <w:rPr>
                      <w:rFonts w:ascii="Arial" w:hAnsi="Arial" w:cs="Arial"/>
                    </w:rPr>
                    <w:t>Disabilities office phone number:  ___________________________________________</w:t>
                  </w:r>
                </w:p>
                <w:p w:rsidR="0061662C" w:rsidRDefault="0061662C">
                  <w:pPr>
                    <w:rPr>
                      <w:rFonts w:ascii="Arial" w:hAnsi="Arial" w:cs="Arial"/>
                    </w:rPr>
                  </w:pPr>
                </w:p>
                <w:p w:rsidR="0061662C" w:rsidRDefault="0061662C">
                  <w:pPr>
                    <w:rPr>
                      <w:rFonts w:ascii="Arial" w:hAnsi="Arial" w:cs="Arial"/>
                    </w:rPr>
                  </w:pPr>
                  <w:r>
                    <w:rPr>
                      <w:rFonts w:ascii="Arial" w:hAnsi="Arial" w:cs="Arial"/>
                    </w:rPr>
                    <w:t>Special programs for students with disabilities __________Learning disability programs   _____</w:t>
                  </w:r>
                </w:p>
                <w:p w:rsidR="0061662C" w:rsidRDefault="0061662C">
                  <w:pPr>
                    <w:rPr>
                      <w:rFonts w:ascii="Arial" w:hAnsi="Arial" w:cs="Arial"/>
                    </w:rPr>
                  </w:pPr>
                </w:p>
                <w:p w:rsidR="0061662C" w:rsidRDefault="0061662C">
                  <w:pPr>
                    <w:rPr>
                      <w:rFonts w:ascii="Arial" w:hAnsi="Arial" w:cs="Arial"/>
                    </w:rPr>
                  </w:pPr>
                  <w:r>
                    <w:rPr>
                      <w:rFonts w:ascii="Arial" w:hAnsi="Arial" w:cs="Arial"/>
                    </w:rPr>
                    <w:t xml:space="preserve">Registering with the Disabilities Office: </w:t>
                  </w:r>
                </w:p>
                <w:p w:rsidR="0061662C" w:rsidRDefault="0061662C">
                  <w:pPr>
                    <w:ind w:firstLine="720"/>
                    <w:rPr>
                      <w:rFonts w:ascii="Arial" w:hAnsi="Arial" w:cs="Arial"/>
                    </w:rPr>
                  </w:pPr>
                  <w:r>
                    <w:rPr>
                      <w:rFonts w:ascii="Arial" w:hAnsi="Arial" w:cs="Arial"/>
                    </w:rPr>
                    <w:t>Access to disability documentation guidelines ________</w:t>
                  </w:r>
                </w:p>
                <w:p w:rsidR="0061662C" w:rsidRDefault="0061662C">
                  <w:pPr>
                    <w:ind w:firstLine="720"/>
                    <w:rPr>
                      <w:rFonts w:ascii="Arial" w:hAnsi="Arial" w:cs="Arial"/>
                    </w:rPr>
                  </w:pPr>
                  <w:r>
                    <w:rPr>
                      <w:rFonts w:ascii="Arial" w:hAnsi="Arial" w:cs="Arial"/>
                    </w:rPr>
                    <w:t>Application for services       _________</w:t>
                  </w:r>
                </w:p>
                <w:p w:rsidR="0061662C" w:rsidRDefault="0061662C">
                  <w:pPr>
                    <w:ind w:firstLine="720"/>
                    <w:rPr>
                      <w:rFonts w:ascii="Arial" w:hAnsi="Arial" w:cs="Arial"/>
                    </w:rPr>
                  </w:pPr>
                  <w:r>
                    <w:rPr>
                      <w:rFonts w:ascii="Arial" w:hAnsi="Arial" w:cs="Arial"/>
                    </w:rPr>
                    <w:t>Special forms for housing accommodation requests ______</w:t>
                  </w:r>
                </w:p>
                <w:p w:rsidR="0061662C" w:rsidRDefault="0061662C">
                  <w:pPr>
                    <w:ind w:firstLine="720"/>
                    <w:rPr>
                      <w:rFonts w:ascii="Arial" w:hAnsi="Arial" w:cs="Arial"/>
                    </w:rPr>
                  </w:pPr>
                  <w:r>
                    <w:rPr>
                      <w:rFonts w:ascii="Arial" w:hAnsi="Arial" w:cs="Arial"/>
                    </w:rPr>
                    <w:t>Other forms:  __________________</w:t>
                  </w:r>
                </w:p>
                <w:p w:rsidR="0061662C" w:rsidRDefault="0061662C">
                  <w:pPr>
                    <w:rPr>
                      <w:rFonts w:ascii="Arial" w:hAnsi="Arial" w:cs="Arial"/>
                    </w:rPr>
                  </w:pPr>
                </w:p>
                <w:p w:rsidR="0061662C" w:rsidRDefault="0061662C">
                  <w:pPr>
                    <w:rPr>
                      <w:rFonts w:ascii="Arial" w:hAnsi="Arial" w:cs="Arial"/>
                    </w:rPr>
                  </w:pPr>
                  <w:r>
                    <w:rPr>
                      <w:rFonts w:ascii="Arial" w:hAnsi="Arial" w:cs="Arial"/>
                    </w:rPr>
                    <w:t>Disabilities Office provides the following with appropriate documentation:</w:t>
                  </w:r>
                </w:p>
                <w:p w:rsidR="0061662C" w:rsidRDefault="0061662C">
                  <w:pPr>
                    <w:rPr>
                      <w:rFonts w:ascii="Arial" w:hAnsi="Arial" w:cs="Arial"/>
                    </w:rPr>
                  </w:pPr>
                  <w:r>
                    <w:rPr>
                      <w:rFonts w:ascii="Arial" w:hAnsi="Arial" w:cs="Arial"/>
                    </w:rPr>
                    <w:tab/>
                    <w:t>Letters of accommodation for professors    _____</w:t>
                  </w:r>
                </w:p>
                <w:p w:rsidR="0061662C" w:rsidRDefault="0061662C">
                  <w:pPr>
                    <w:ind w:firstLine="720"/>
                    <w:rPr>
                      <w:rFonts w:ascii="Arial" w:hAnsi="Arial" w:cs="Arial"/>
                    </w:rPr>
                  </w:pPr>
                  <w:r>
                    <w:rPr>
                      <w:rFonts w:ascii="Arial" w:hAnsi="Arial" w:cs="Arial"/>
                    </w:rPr>
                    <w:t>Tutoring:  tutoring labs on campus ____   one/one tutoring   _____</w:t>
                  </w:r>
                </w:p>
                <w:p w:rsidR="0061662C" w:rsidRDefault="0061662C">
                  <w:pPr>
                    <w:ind w:left="720"/>
                    <w:rPr>
                      <w:rFonts w:ascii="Arial" w:hAnsi="Arial" w:cs="Arial"/>
                    </w:rPr>
                  </w:pPr>
                  <w:r>
                    <w:rPr>
                      <w:rFonts w:ascii="Arial" w:hAnsi="Arial" w:cs="Arial"/>
                    </w:rPr>
                    <w:t xml:space="preserve">Test accommodations: Extended time ____ Quiet testing ____ Readers  ____  </w:t>
                  </w:r>
                </w:p>
                <w:p w:rsidR="0061662C" w:rsidRDefault="0061662C">
                  <w:pPr>
                    <w:ind w:left="720"/>
                    <w:rPr>
                      <w:rFonts w:ascii="Arial" w:hAnsi="Arial" w:cs="Arial"/>
                    </w:rPr>
                  </w:pPr>
                  <w:r>
                    <w:rPr>
                      <w:rFonts w:ascii="Arial" w:hAnsi="Arial" w:cs="Arial"/>
                    </w:rPr>
                    <w:t>Oral  ____Books on tape  _____   Textbooks in alternate format :  CD_____    Audio Formatted  _____</w:t>
                  </w:r>
                </w:p>
                <w:p w:rsidR="0061662C" w:rsidRDefault="0061662C">
                  <w:pPr>
                    <w:ind w:firstLine="720"/>
                    <w:rPr>
                      <w:rFonts w:ascii="Arial" w:hAnsi="Arial" w:cs="Arial"/>
                    </w:rPr>
                  </w:pPr>
                  <w:r>
                    <w:rPr>
                      <w:rFonts w:ascii="Arial" w:hAnsi="Arial" w:cs="Arial"/>
                    </w:rPr>
                    <w:t xml:space="preserve">Classroom accommodations:  Readers   _____ Scribes ___ Note takers____    </w:t>
                  </w:r>
                </w:p>
                <w:p w:rsidR="0061662C" w:rsidRDefault="0061662C">
                  <w:pPr>
                    <w:ind w:firstLine="720"/>
                    <w:rPr>
                      <w:rFonts w:ascii="Arial" w:hAnsi="Arial" w:cs="Arial"/>
                    </w:rPr>
                  </w:pPr>
                  <w:r>
                    <w:rPr>
                      <w:rFonts w:ascii="Arial" w:hAnsi="Arial" w:cs="Arial"/>
                    </w:rPr>
                    <w:t>Interpreters_____Handicapped parking   ____</w:t>
                  </w:r>
                </w:p>
                <w:p w:rsidR="0061662C" w:rsidRDefault="0061662C">
                  <w:pPr>
                    <w:rPr>
                      <w:rFonts w:ascii="Arial" w:hAnsi="Arial" w:cs="Arial"/>
                    </w:rPr>
                  </w:pPr>
                </w:p>
                <w:p w:rsidR="0061662C" w:rsidRDefault="0061662C">
                  <w:pPr>
                    <w:rPr>
                      <w:rFonts w:ascii="Arial" w:hAnsi="Arial" w:cs="Arial"/>
                    </w:rPr>
                  </w:pPr>
                  <w:r>
                    <w:rPr>
                      <w:rFonts w:ascii="Arial" w:hAnsi="Arial" w:cs="Arial"/>
                    </w:rPr>
                    <w:t>Additional Services/supports:</w:t>
                  </w:r>
                </w:p>
                <w:p w:rsidR="0061662C" w:rsidRDefault="0061662C">
                  <w:pPr>
                    <w:rPr>
                      <w:rFonts w:ascii="Arial" w:hAnsi="Arial" w:cs="Arial"/>
                    </w:rPr>
                  </w:pPr>
                  <w:r>
                    <w:rPr>
                      <w:rFonts w:ascii="Arial" w:hAnsi="Arial" w:cs="Arial"/>
                    </w:rPr>
                    <w:tab/>
                    <w:t>Assistive technology available    ______</w:t>
                  </w:r>
                </w:p>
                <w:p w:rsidR="0061662C" w:rsidRDefault="0061662C">
                  <w:pPr>
                    <w:rPr>
                      <w:rFonts w:ascii="Arial" w:hAnsi="Arial" w:cs="Arial"/>
                    </w:rPr>
                  </w:pPr>
                  <w:r>
                    <w:rPr>
                      <w:rFonts w:ascii="Arial" w:hAnsi="Arial" w:cs="Arial"/>
                    </w:rPr>
                    <w:tab/>
                    <w:t>Study groups   ______</w:t>
                  </w:r>
                </w:p>
                <w:p w:rsidR="0061662C" w:rsidRDefault="0061662C">
                  <w:pPr>
                    <w:ind w:firstLine="720"/>
                    <w:rPr>
                      <w:rFonts w:ascii="Arial" w:hAnsi="Arial" w:cs="Arial"/>
                    </w:rPr>
                  </w:pPr>
                  <w:r>
                    <w:rPr>
                      <w:rFonts w:ascii="Arial" w:hAnsi="Arial" w:cs="Arial"/>
                    </w:rPr>
                    <w:t>Peer support groups ______</w:t>
                  </w:r>
                </w:p>
                <w:p w:rsidR="0061662C" w:rsidRDefault="0061662C">
                  <w:pPr>
                    <w:ind w:firstLine="720"/>
                    <w:rPr>
                      <w:rFonts w:ascii="Arial" w:hAnsi="Arial" w:cs="Arial"/>
                    </w:rPr>
                  </w:pPr>
                  <w:r>
                    <w:rPr>
                      <w:rFonts w:ascii="Arial" w:hAnsi="Arial" w:cs="Arial"/>
                    </w:rPr>
                    <w:t>Receive diagnostic testing:   Psychology Clinic ______ Speech and Hearing Clinic _____</w:t>
                  </w:r>
                </w:p>
                <w:p w:rsidR="0061662C" w:rsidRDefault="0061662C">
                  <w:pPr>
                    <w:ind w:firstLine="720"/>
                    <w:rPr>
                      <w:rFonts w:ascii="Arial" w:hAnsi="Arial" w:cs="Arial"/>
                    </w:rPr>
                  </w:pPr>
                  <w:r>
                    <w:rPr>
                      <w:rFonts w:ascii="Arial" w:hAnsi="Arial" w:cs="Arial"/>
                    </w:rPr>
                    <w:t>Special Advisors _______</w:t>
                  </w:r>
                </w:p>
                <w:p w:rsidR="0061662C" w:rsidRDefault="0061662C">
                  <w:pPr>
                    <w:ind w:firstLine="720"/>
                    <w:rPr>
                      <w:rFonts w:ascii="Arial" w:hAnsi="Arial" w:cs="Arial"/>
                    </w:rPr>
                  </w:pPr>
                  <w:r>
                    <w:rPr>
                      <w:rFonts w:ascii="Arial" w:hAnsi="Arial" w:cs="Arial"/>
                    </w:rPr>
                    <w:t xml:space="preserve">Collaboration with:   </w:t>
                  </w:r>
                  <w:r>
                    <w:rPr>
                      <w:rFonts w:ascii="Arial" w:hAnsi="Arial" w:cs="Arial"/>
                    </w:rPr>
                    <w:tab/>
                  </w:r>
                  <w:r>
                    <w:rPr>
                      <w:rFonts w:ascii="Arial" w:hAnsi="Arial" w:cs="Arial"/>
                    </w:rPr>
                    <w:tab/>
                  </w:r>
                </w:p>
                <w:p w:rsidR="0061662C" w:rsidRDefault="0061662C">
                  <w:pPr>
                    <w:ind w:left="720" w:firstLine="720"/>
                    <w:rPr>
                      <w:rFonts w:ascii="Arial" w:hAnsi="Arial" w:cs="Arial"/>
                    </w:rPr>
                  </w:pPr>
                  <w:r>
                    <w:rPr>
                      <w:rFonts w:ascii="Arial" w:hAnsi="Arial" w:cs="Arial"/>
                    </w:rPr>
                    <w:t>Office for the Blind: On campus___Off campus___</w:t>
                  </w:r>
                </w:p>
                <w:p w:rsidR="0061662C" w:rsidRDefault="0061662C">
                  <w:pPr>
                    <w:ind w:left="720" w:firstLine="720"/>
                    <w:rPr>
                      <w:rFonts w:ascii="Arial" w:hAnsi="Arial" w:cs="Arial"/>
                    </w:rPr>
                  </w:pPr>
                  <w:r>
                    <w:rPr>
                      <w:rFonts w:ascii="Arial" w:hAnsi="Arial" w:cs="Arial"/>
                    </w:rPr>
                    <w:t>Office of Vocational Rehabilitation: On campus__Off campus__</w:t>
                  </w:r>
                  <w:r>
                    <w:rPr>
                      <w:rFonts w:ascii="Arial" w:hAnsi="Arial" w:cs="Arial"/>
                    </w:rPr>
                    <w:tab/>
                  </w:r>
                </w:p>
                <w:p w:rsidR="0061662C" w:rsidRDefault="0061662C">
                  <w:pPr>
                    <w:ind w:left="720" w:firstLine="720"/>
                    <w:rPr>
                      <w:rFonts w:ascii="Arial" w:hAnsi="Arial" w:cs="Arial"/>
                    </w:rPr>
                  </w:pPr>
                  <w:r>
                    <w:rPr>
                      <w:rFonts w:ascii="Arial" w:hAnsi="Arial" w:cs="Arial"/>
                    </w:rPr>
                    <w:t>Counseling Center: On campus__Off campus__</w:t>
                  </w:r>
                </w:p>
                <w:p w:rsidR="0061662C" w:rsidRDefault="0061662C">
                  <w:pPr>
                    <w:rPr>
                      <w:rFonts w:ascii="Arial" w:hAnsi="Arial" w:cs="Arial"/>
                    </w:rPr>
                  </w:pPr>
                </w:p>
                <w:p w:rsidR="0061662C" w:rsidRDefault="0061662C">
                  <w:pPr>
                    <w:ind w:firstLine="720"/>
                    <w:rPr>
                      <w:rFonts w:ascii="Arial" w:hAnsi="Arial" w:cs="Arial"/>
                    </w:rPr>
                  </w:pPr>
                </w:p>
                <w:p w:rsidR="0061662C" w:rsidRDefault="0061662C">
                  <w:pPr>
                    <w:rPr>
                      <w:rFonts w:ascii="Arial" w:hAnsi="Arial" w:cs="Arial"/>
                    </w:rPr>
                  </w:pPr>
                </w:p>
                <w:p w:rsidR="0061662C" w:rsidRDefault="0061662C">
                  <w:pPr>
                    <w:rPr>
                      <w:rFonts w:ascii="Arial" w:hAnsi="Arial" w:cs="Arial"/>
                    </w:rPr>
                  </w:pPr>
                  <w:r>
                    <w:rPr>
                      <w:rFonts w:ascii="Arial" w:hAnsi="Arial" w:cs="Arial"/>
                    </w:rPr>
                    <w:t xml:space="preserve"> </w:t>
                  </w:r>
                </w:p>
                <w:p w:rsidR="0061662C" w:rsidRDefault="0061662C">
                  <w:pPr>
                    <w:rPr>
                      <w:rFonts w:ascii="Arial" w:hAnsi="Arial" w:cs="Arial"/>
                    </w:rPr>
                  </w:pPr>
                </w:p>
                <w:p w:rsidR="0061662C" w:rsidRDefault="0061662C">
                  <w:pPr>
                    <w:rPr>
                      <w:rFonts w:ascii="Arial" w:hAnsi="Arial" w:cs="Arial"/>
                    </w:rPr>
                  </w:pPr>
                </w:p>
                <w:p w:rsidR="0061662C" w:rsidRDefault="0061662C">
                  <w:pPr>
                    <w:rPr>
                      <w:rFonts w:ascii="Arial" w:hAnsi="Arial" w:cs="Arial"/>
                    </w:rPr>
                  </w:pPr>
                </w:p>
                <w:p w:rsidR="0061662C" w:rsidRDefault="0061662C">
                  <w:pPr>
                    <w:rPr>
                      <w:rFonts w:ascii="Arial" w:hAnsi="Arial" w:cs="Arial"/>
                    </w:rPr>
                  </w:pPr>
                </w:p>
                <w:p w:rsidR="0061662C" w:rsidRDefault="0061662C">
                  <w:pPr>
                    <w:jc w:val="center"/>
                    <w:rPr>
                      <w:rFonts w:ascii="Verdana" w:hAnsi="Verdana"/>
                    </w:rPr>
                  </w:pPr>
                </w:p>
                <w:p w:rsidR="0061662C" w:rsidRDefault="0061662C">
                  <w:pPr>
                    <w:jc w:val="center"/>
                    <w:rPr>
                      <w:rFonts w:ascii="Verdana" w:hAnsi="Verdana"/>
                    </w:rPr>
                  </w:pPr>
                </w:p>
              </w:txbxContent>
            </v:textbox>
          </v:shape>
        </w:pict>
      </w: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p>
    <w:p w:rsidR="00064AB1" w:rsidRDefault="00F90C29">
      <w:pPr>
        <w:autoSpaceDE w:val="0"/>
        <w:autoSpaceDN w:val="0"/>
        <w:adjustRightInd w:val="0"/>
        <w:rPr>
          <w:rFonts w:ascii="Frutiger-UltraBlack" w:hAnsi="Frutiger-UltraBlack" w:cs="Frutiger-UltraBlack"/>
          <w:b/>
          <w:bCs/>
          <w:color w:val="000000"/>
          <w:sz w:val="36"/>
          <w:szCs w:val="36"/>
        </w:rPr>
      </w:pPr>
      <w:r w:rsidRPr="00F90C29">
        <w:rPr>
          <w:rFonts w:ascii="Frutiger-UltraBlack" w:hAnsi="Frutiger-UltraBlack" w:cs="Frutiger-UltraBlack"/>
          <w:b/>
          <w:bCs/>
          <w:color w:val="000000"/>
          <w:sz w:val="36"/>
          <w:szCs w:val="36"/>
        </w:rPr>
        <w:lastRenderedPageBreak/>
        <w:pict>
          <v:shape id="_x0000_i1040" type="#_x0000_t75" style="width:540pt;height:675.75pt">
            <v:imagedata r:id="rId38" o:title=""/>
          </v:shape>
        </w:pict>
      </w:r>
    </w:p>
    <w:p w:rsidR="00064AB1" w:rsidRDefault="00064AB1">
      <w:pPr>
        <w:autoSpaceDE w:val="0"/>
        <w:autoSpaceDN w:val="0"/>
        <w:adjustRightInd w:val="0"/>
        <w:rPr>
          <w:rFonts w:ascii="Frutiger-UltraBlack" w:hAnsi="Frutiger-UltraBlack" w:cs="Frutiger-UltraBlack"/>
          <w:b/>
          <w:bCs/>
          <w:color w:val="000000"/>
          <w:sz w:val="36"/>
          <w:szCs w:val="36"/>
        </w:rPr>
      </w:pPr>
    </w:p>
    <w:p w:rsidR="00064AB1" w:rsidRDefault="00064AB1">
      <w:pPr>
        <w:autoSpaceDE w:val="0"/>
        <w:autoSpaceDN w:val="0"/>
        <w:adjustRightInd w:val="0"/>
        <w:rPr>
          <w:rFonts w:ascii="Frutiger-UltraBlack" w:hAnsi="Frutiger-UltraBlack" w:cs="Frutiger-UltraBlack"/>
          <w:b/>
          <w:bCs/>
          <w:color w:val="000000"/>
          <w:sz w:val="36"/>
          <w:szCs w:val="36"/>
        </w:rPr>
      </w:pPr>
    </w:p>
    <w:p w:rsidR="0061662C" w:rsidRDefault="0061662C">
      <w:pPr>
        <w:autoSpaceDE w:val="0"/>
        <w:autoSpaceDN w:val="0"/>
        <w:adjustRightInd w:val="0"/>
        <w:rPr>
          <w:rFonts w:ascii="Frutiger-UltraBlack" w:hAnsi="Frutiger-UltraBlack" w:cs="Frutiger-UltraBlack"/>
          <w:b/>
          <w:bCs/>
          <w:color w:val="000000"/>
          <w:sz w:val="36"/>
          <w:szCs w:val="36"/>
        </w:rPr>
      </w:pPr>
      <w:r>
        <w:rPr>
          <w:rFonts w:ascii="Frutiger-UltraBlack" w:hAnsi="Frutiger-UltraBlack" w:cs="Frutiger-UltraBlack"/>
          <w:b/>
          <w:bCs/>
          <w:color w:val="000000"/>
          <w:sz w:val="36"/>
          <w:szCs w:val="36"/>
        </w:rPr>
        <w:t>Who Completes Postsecondary</w:t>
      </w:r>
      <w:r w:rsidR="00064AB1">
        <w:rPr>
          <w:rFonts w:ascii="Frutiger-UltraBlack" w:hAnsi="Frutiger-UltraBlack" w:cs="Frutiger-UltraBlack"/>
          <w:b/>
          <w:bCs/>
          <w:color w:val="000000"/>
          <w:sz w:val="36"/>
          <w:szCs w:val="36"/>
        </w:rPr>
        <w:t xml:space="preserve"> </w:t>
      </w:r>
      <w:r>
        <w:rPr>
          <w:rFonts w:ascii="Frutiger-UltraBlack" w:hAnsi="Frutiger-UltraBlack" w:cs="Frutiger-UltraBlack"/>
          <w:b/>
          <w:bCs/>
          <w:color w:val="000000"/>
          <w:sz w:val="36"/>
          <w:szCs w:val="36"/>
        </w:rPr>
        <w:t>Education?</w:t>
      </w:r>
    </w:p>
    <w:p w:rsidR="0061662C" w:rsidRPr="00064AB1" w:rsidRDefault="0061662C">
      <w:pPr>
        <w:autoSpaceDE w:val="0"/>
        <w:autoSpaceDN w:val="0"/>
        <w:adjustRightInd w:val="0"/>
        <w:rPr>
          <w:rFonts w:ascii="Frutiger-UltraBlack" w:hAnsi="Frutiger-UltraBlack" w:cs="Frutiger-UltraBlack"/>
          <w:b/>
          <w:bCs/>
          <w:color w:val="000000"/>
        </w:rPr>
      </w:pPr>
    </w:p>
    <w:p w:rsidR="0061662C" w:rsidRPr="00064AB1" w:rsidRDefault="0061662C">
      <w:pPr>
        <w:autoSpaceDE w:val="0"/>
        <w:autoSpaceDN w:val="0"/>
        <w:adjustRightInd w:val="0"/>
        <w:rPr>
          <w:rFonts w:ascii="Verdana" w:hAnsi="Verdana" w:cs="Palatino-Roman"/>
          <w:color w:val="000000"/>
        </w:rPr>
      </w:pPr>
      <w:r w:rsidRPr="00064AB1">
        <w:rPr>
          <w:rFonts w:ascii="Verdana" w:hAnsi="Verdana" w:cs="Palatino-Roman"/>
          <w:color w:val="000000"/>
        </w:rPr>
        <w:t>Students with disabilities should consider the challenges they will encounter in postsecondary education. You can compensate for the challenges by demonstrating the characteristics of other successful students.</w:t>
      </w:r>
    </w:p>
    <w:p w:rsidR="0061662C" w:rsidRDefault="0061662C">
      <w:pPr>
        <w:autoSpaceDE w:val="0"/>
        <w:autoSpaceDN w:val="0"/>
        <w:adjustRightInd w:val="0"/>
        <w:rPr>
          <w:rFonts w:ascii="Verdana" w:hAnsi="Verdana" w:cs="Palatino-Roman"/>
          <w:color w:val="000000"/>
          <w:sz w:val="20"/>
          <w:szCs w:val="20"/>
        </w:rPr>
      </w:pPr>
    </w:p>
    <w:tbl>
      <w:tblPr>
        <w:tblW w:w="0" w:type="auto"/>
        <w:tblBorders>
          <w:insideH w:val="single" w:sz="6" w:space="0" w:color="000000"/>
          <w:insideV w:val="single" w:sz="6" w:space="0" w:color="000000"/>
        </w:tblBorders>
        <w:tblLook w:val="01E0"/>
      </w:tblPr>
      <w:tblGrid>
        <w:gridCol w:w="1728"/>
        <w:gridCol w:w="4680"/>
        <w:gridCol w:w="4608"/>
      </w:tblGrid>
      <w:tr w:rsidR="0061662C">
        <w:tc>
          <w:tcPr>
            <w:tcW w:w="1728" w:type="dxa"/>
            <w:tcBorders>
              <w:top w:val="nil"/>
              <w:bottom w:val="single" w:sz="6" w:space="0" w:color="000000"/>
            </w:tcBorders>
            <w:shd w:val="clear" w:color="auto" w:fill="CCCCCC"/>
          </w:tcPr>
          <w:p w:rsidR="0061662C" w:rsidRDefault="0061662C">
            <w:pPr>
              <w:autoSpaceDE w:val="0"/>
              <w:autoSpaceDN w:val="0"/>
              <w:adjustRightInd w:val="0"/>
              <w:jc w:val="center"/>
              <w:rPr>
                <w:rFonts w:ascii="Frutiger-BoldCn" w:hAnsi="Frutiger-BoldCn" w:cs="Frutiger-BoldCn"/>
                <w:bCs/>
                <w:color w:val="000000"/>
                <w:sz w:val="8"/>
                <w:szCs w:val="8"/>
              </w:rPr>
            </w:pPr>
          </w:p>
          <w:p w:rsidR="0061662C" w:rsidRDefault="0061662C">
            <w:pPr>
              <w:autoSpaceDE w:val="0"/>
              <w:autoSpaceDN w:val="0"/>
              <w:adjustRightInd w:val="0"/>
              <w:jc w:val="center"/>
              <w:rPr>
                <w:rFonts w:ascii="Frutiger-BoldCn" w:hAnsi="Frutiger-BoldCn" w:cs="Frutiger-BoldCn"/>
                <w:bCs/>
                <w:color w:val="000000"/>
                <w:sz w:val="20"/>
                <w:szCs w:val="20"/>
              </w:rPr>
            </w:pPr>
            <w:r>
              <w:rPr>
                <w:rFonts w:ascii="Frutiger-BoldCn" w:hAnsi="Frutiger-BoldCn" w:cs="Frutiger-BoldCn"/>
                <w:bCs/>
                <w:color w:val="000000"/>
                <w:sz w:val="20"/>
                <w:szCs w:val="20"/>
              </w:rPr>
              <w:t>CATEGORY</w:t>
            </w:r>
          </w:p>
          <w:p w:rsidR="0061662C" w:rsidRDefault="0061662C">
            <w:pPr>
              <w:autoSpaceDE w:val="0"/>
              <w:autoSpaceDN w:val="0"/>
              <w:adjustRightInd w:val="0"/>
              <w:jc w:val="center"/>
              <w:rPr>
                <w:rFonts w:ascii="Frutiger-BoldCn" w:hAnsi="Frutiger-BoldCn" w:cs="Frutiger-BoldCn"/>
                <w:bCs/>
                <w:color w:val="000000"/>
                <w:sz w:val="8"/>
                <w:szCs w:val="8"/>
              </w:rPr>
            </w:pPr>
          </w:p>
        </w:tc>
        <w:tc>
          <w:tcPr>
            <w:tcW w:w="4680" w:type="dxa"/>
            <w:tcBorders>
              <w:top w:val="nil"/>
              <w:bottom w:val="single" w:sz="6" w:space="0" w:color="000000"/>
            </w:tcBorders>
            <w:shd w:val="clear" w:color="auto" w:fill="CCCCCC"/>
          </w:tcPr>
          <w:p w:rsidR="0061662C" w:rsidRDefault="0061662C">
            <w:pPr>
              <w:autoSpaceDE w:val="0"/>
              <w:autoSpaceDN w:val="0"/>
              <w:adjustRightInd w:val="0"/>
              <w:jc w:val="center"/>
              <w:rPr>
                <w:rFonts w:ascii="Frutiger-BoldCn" w:hAnsi="Frutiger-BoldCn" w:cs="Frutiger-BoldCn"/>
                <w:color w:val="000000"/>
                <w:sz w:val="8"/>
                <w:szCs w:val="8"/>
              </w:rPr>
            </w:pPr>
          </w:p>
          <w:p w:rsidR="0061662C" w:rsidRDefault="0061662C">
            <w:pPr>
              <w:autoSpaceDE w:val="0"/>
              <w:autoSpaceDN w:val="0"/>
              <w:adjustRightInd w:val="0"/>
              <w:jc w:val="center"/>
              <w:rPr>
                <w:rFonts w:ascii="Frutiger-BoldCn" w:hAnsi="Frutiger-BoldCn" w:cs="Frutiger-BoldCn"/>
                <w:color w:val="000000"/>
                <w:sz w:val="20"/>
                <w:szCs w:val="20"/>
              </w:rPr>
            </w:pPr>
            <w:r>
              <w:rPr>
                <w:rFonts w:ascii="Frutiger-BoldCn" w:hAnsi="Frutiger-BoldCn" w:cs="Frutiger-BoldCn"/>
                <w:color w:val="000000"/>
                <w:sz w:val="20"/>
                <w:szCs w:val="20"/>
              </w:rPr>
              <w:t>SUCCESSFUL STUDENTS</w:t>
            </w:r>
          </w:p>
        </w:tc>
        <w:tc>
          <w:tcPr>
            <w:tcW w:w="4608" w:type="dxa"/>
            <w:tcBorders>
              <w:top w:val="nil"/>
              <w:bottom w:val="single" w:sz="6" w:space="0" w:color="000000"/>
            </w:tcBorders>
            <w:shd w:val="clear" w:color="auto" w:fill="CCCCCC"/>
          </w:tcPr>
          <w:p w:rsidR="0061662C" w:rsidRDefault="0061662C">
            <w:pPr>
              <w:autoSpaceDE w:val="0"/>
              <w:autoSpaceDN w:val="0"/>
              <w:adjustRightInd w:val="0"/>
              <w:jc w:val="center"/>
              <w:rPr>
                <w:rFonts w:ascii="Frutiger-BoldCn" w:hAnsi="Frutiger-BoldCn" w:cs="Frutiger-BoldCn"/>
                <w:color w:val="000000"/>
                <w:sz w:val="8"/>
                <w:szCs w:val="8"/>
              </w:rPr>
            </w:pPr>
          </w:p>
          <w:p w:rsidR="0061662C" w:rsidRDefault="0061662C">
            <w:pPr>
              <w:autoSpaceDE w:val="0"/>
              <w:autoSpaceDN w:val="0"/>
              <w:adjustRightInd w:val="0"/>
              <w:jc w:val="center"/>
              <w:rPr>
                <w:rFonts w:ascii="Frutiger-BoldCn" w:hAnsi="Frutiger-BoldCn" w:cs="Frutiger-BoldCn"/>
                <w:color w:val="000000"/>
                <w:sz w:val="20"/>
                <w:szCs w:val="20"/>
              </w:rPr>
            </w:pPr>
            <w:r>
              <w:rPr>
                <w:rFonts w:ascii="Frutiger-BoldCn" w:hAnsi="Frutiger-BoldCn" w:cs="Frutiger-BoldCn"/>
                <w:color w:val="000000"/>
                <w:sz w:val="20"/>
                <w:szCs w:val="20"/>
              </w:rPr>
              <w:t>UNSUCCESSFUL STUDENTS</w:t>
            </w:r>
          </w:p>
        </w:tc>
      </w:tr>
      <w:tr w:rsidR="0061662C">
        <w:tc>
          <w:tcPr>
            <w:tcW w:w="1728" w:type="dxa"/>
            <w:tcBorders>
              <w:top w:val="single" w:sz="6" w:space="0" w:color="000000"/>
            </w:tcBorders>
          </w:tcPr>
          <w:p w:rsidR="0061662C" w:rsidRDefault="0061662C">
            <w:pPr>
              <w:autoSpaceDE w:val="0"/>
              <w:autoSpaceDN w:val="0"/>
              <w:adjustRightInd w:val="0"/>
              <w:rPr>
                <w:rFonts w:ascii="Frutiger-BoldCn" w:hAnsi="Frutiger-BoldCn" w:cs="Frutiger-BoldCn"/>
                <w:bCs/>
                <w:color w:val="000000"/>
                <w:sz w:val="8"/>
                <w:szCs w:val="8"/>
              </w:rPr>
            </w:pPr>
          </w:p>
          <w:p w:rsidR="0061662C" w:rsidRDefault="0061662C">
            <w:p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Motivation</w:t>
            </w:r>
          </w:p>
        </w:tc>
        <w:tc>
          <w:tcPr>
            <w:tcW w:w="4680" w:type="dxa"/>
            <w:tcBorders>
              <w:top w:val="single" w:sz="6" w:space="0" w:color="000000"/>
            </w:tcBorders>
          </w:tcPr>
          <w:p w:rsidR="0061662C" w:rsidRDefault="0061662C">
            <w:pPr>
              <w:autoSpaceDE w:val="0"/>
              <w:autoSpaceDN w:val="0"/>
              <w:adjustRightInd w:val="0"/>
              <w:ind w:left="360"/>
              <w:rPr>
                <w:rFonts w:ascii="Frutiger-BoldCn" w:hAnsi="Frutiger-BoldCn" w:cs="Frutiger-BoldCn"/>
                <w:bCs/>
                <w:color w:val="000000"/>
                <w:sz w:val="8"/>
                <w:szCs w:val="8"/>
              </w:rPr>
            </w:pPr>
          </w:p>
          <w:p w:rsidR="0061662C" w:rsidRDefault="0061662C" w:rsidP="00266328">
            <w:pPr>
              <w:numPr>
                <w:ilvl w:val="0"/>
                <w:numId w:val="3"/>
              </w:num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Goal-oriented</w:t>
            </w:r>
          </w:p>
          <w:p w:rsidR="0061662C" w:rsidRDefault="0061662C" w:rsidP="00266328">
            <w:pPr>
              <w:numPr>
                <w:ilvl w:val="0"/>
                <w:numId w:val="3"/>
              </w:num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Determination, perseverance</w:t>
            </w:r>
          </w:p>
          <w:p w:rsidR="0061662C" w:rsidRDefault="0061662C" w:rsidP="00266328">
            <w:pPr>
              <w:numPr>
                <w:ilvl w:val="0"/>
                <w:numId w:val="3"/>
              </w:num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Self-discipline</w:t>
            </w:r>
          </w:p>
          <w:p w:rsidR="0061662C" w:rsidRDefault="0061662C" w:rsidP="00266328">
            <w:pPr>
              <w:numPr>
                <w:ilvl w:val="0"/>
                <w:numId w:val="3"/>
              </w:num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Willingness to work</w:t>
            </w:r>
          </w:p>
          <w:p w:rsidR="0061662C" w:rsidRDefault="0061662C">
            <w:pPr>
              <w:autoSpaceDE w:val="0"/>
              <w:autoSpaceDN w:val="0"/>
              <w:adjustRightInd w:val="0"/>
              <w:ind w:left="360"/>
              <w:rPr>
                <w:rFonts w:ascii="Frutiger-BoldCn" w:hAnsi="Frutiger-BoldCn" w:cs="Frutiger-BoldCn"/>
                <w:bCs/>
                <w:color w:val="000000"/>
                <w:sz w:val="8"/>
                <w:szCs w:val="8"/>
              </w:rPr>
            </w:pPr>
          </w:p>
        </w:tc>
        <w:tc>
          <w:tcPr>
            <w:tcW w:w="4608" w:type="dxa"/>
            <w:tcBorders>
              <w:top w:val="single" w:sz="6" w:space="0" w:color="000000"/>
            </w:tcBorders>
          </w:tcPr>
          <w:p w:rsidR="0061662C" w:rsidRDefault="0061662C">
            <w:pPr>
              <w:autoSpaceDE w:val="0"/>
              <w:autoSpaceDN w:val="0"/>
              <w:adjustRightInd w:val="0"/>
              <w:ind w:left="360"/>
              <w:rPr>
                <w:rFonts w:ascii="Frutiger-BoldCn" w:hAnsi="Frutiger-BoldCn" w:cs="Frutiger-BoldCn"/>
                <w:b/>
                <w:bCs/>
                <w:color w:val="000000"/>
                <w:sz w:val="8"/>
                <w:szCs w:val="8"/>
              </w:rPr>
            </w:pPr>
          </w:p>
          <w:p w:rsidR="0061662C" w:rsidRDefault="0061662C" w:rsidP="00266328">
            <w:pPr>
              <w:numPr>
                <w:ilvl w:val="0"/>
                <w:numId w:val="3"/>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Lack of goals or career ideas</w:t>
            </w:r>
          </w:p>
          <w:p w:rsidR="0061662C" w:rsidRDefault="0061662C" w:rsidP="00266328">
            <w:pPr>
              <w:numPr>
                <w:ilvl w:val="0"/>
                <w:numId w:val="3"/>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Immature</w:t>
            </w:r>
          </w:p>
          <w:p w:rsidR="0061662C" w:rsidRDefault="0061662C" w:rsidP="00266328">
            <w:pPr>
              <w:numPr>
                <w:ilvl w:val="0"/>
                <w:numId w:val="3"/>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Procrastinates</w:t>
            </w:r>
          </w:p>
        </w:tc>
      </w:tr>
      <w:tr w:rsidR="0061662C">
        <w:tc>
          <w:tcPr>
            <w:tcW w:w="1728" w:type="dxa"/>
          </w:tcPr>
          <w:p w:rsidR="0061662C" w:rsidRDefault="0061662C">
            <w:pPr>
              <w:autoSpaceDE w:val="0"/>
              <w:autoSpaceDN w:val="0"/>
              <w:adjustRightInd w:val="0"/>
              <w:rPr>
                <w:rFonts w:ascii="Frutiger-BoldCn" w:hAnsi="Frutiger-BoldCn" w:cs="Frutiger-BoldCn"/>
                <w:bCs/>
                <w:color w:val="000000"/>
                <w:sz w:val="8"/>
                <w:szCs w:val="8"/>
              </w:rPr>
            </w:pPr>
          </w:p>
          <w:p w:rsidR="0061662C" w:rsidRDefault="0061662C">
            <w:p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Preparation</w:t>
            </w:r>
          </w:p>
        </w:tc>
        <w:tc>
          <w:tcPr>
            <w:tcW w:w="4680" w:type="dxa"/>
          </w:tcPr>
          <w:p w:rsidR="0061662C" w:rsidRDefault="0061662C">
            <w:pPr>
              <w:autoSpaceDE w:val="0"/>
              <w:autoSpaceDN w:val="0"/>
              <w:adjustRightInd w:val="0"/>
              <w:ind w:left="360"/>
              <w:rPr>
                <w:rFonts w:ascii="Frutiger-BoldCn" w:hAnsi="Frutiger-BoldCn" w:cs="Frutiger-BoldCn"/>
                <w:bCs/>
                <w:color w:val="000000"/>
                <w:sz w:val="8"/>
                <w:szCs w:val="8"/>
              </w:rPr>
            </w:pPr>
          </w:p>
          <w:p w:rsidR="0061662C" w:rsidRDefault="0061662C" w:rsidP="00266328">
            <w:pPr>
              <w:numPr>
                <w:ilvl w:val="0"/>
                <w:numId w:val="2"/>
              </w:num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Academic preparation</w:t>
            </w:r>
          </w:p>
          <w:p w:rsidR="0061662C" w:rsidRDefault="0061662C" w:rsidP="00266328">
            <w:pPr>
              <w:numPr>
                <w:ilvl w:val="0"/>
                <w:numId w:val="2"/>
              </w:num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Knowledge of study and compensatory techniques</w:t>
            </w:r>
          </w:p>
          <w:p w:rsidR="0061662C" w:rsidRDefault="0061662C" w:rsidP="00266328">
            <w:pPr>
              <w:numPr>
                <w:ilvl w:val="0"/>
                <w:numId w:val="2"/>
              </w:num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Familiar with learning style</w:t>
            </w:r>
          </w:p>
          <w:p w:rsidR="0061662C" w:rsidRDefault="0061662C" w:rsidP="00266328">
            <w:pPr>
              <w:numPr>
                <w:ilvl w:val="0"/>
                <w:numId w:val="2"/>
              </w:num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Time-management skills</w:t>
            </w:r>
          </w:p>
        </w:tc>
        <w:tc>
          <w:tcPr>
            <w:tcW w:w="4608" w:type="dxa"/>
          </w:tcPr>
          <w:p w:rsidR="0061662C" w:rsidRDefault="0061662C">
            <w:pPr>
              <w:autoSpaceDE w:val="0"/>
              <w:autoSpaceDN w:val="0"/>
              <w:adjustRightInd w:val="0"/>
              <w:ind w:left="360"/>
              <w:rPr>
                <w:rFonts w:ascii="Frutiger-BoldCn" w:hAnsi="Frutiger-BoldCn" w:cs="Frutiger-BoldCn"/>
                <w:b/>
                <w:bCs/>
                <w:color w:val="000000"/>
                <w:sz w:val="8"/>
                <w:szCs w:val="8"/>
              </w:rPr>
            </w:pPr>
          </w:p>
          <w:p w:rsidR="0061662C" w:rsidRDefault="0061662C" w:rsidP="00266328">
            <w:pPr>
              <w:numPr>
                <w:ilvl w:val="0"/>
                <w:numId w:val="2"/>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Lack of academic preparation</w:t>
            </w:r>
          </w:p>
          <w:p w:rsidR="0061662C" w:rsidRDefault="0061662C" w:rsidP="00266328">
            <w:pPr>
              <w:numPr>
                <w:ilvl w:val="0"/>
                <w:numId w:val="2"/>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Protected in high school</w:t>
            </w:r>
          </w:p>
          <w:p w:rsidR="0061662C" w:rsidRDefault="0061662C" w:rsidP="00266328">
            <w:pPr>
              <w:numPr>
                <w:ilvl w:val="0"/>
                <w:numId w:val="2"/>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Learned helplessness</w:t>
            </w:r>
          </w:p>
          <w:p w:rsidR="0061662C" w:rsidRDefault="0061662C" w:rsidP="00266328">
            <w:pPr>
              <w:numPr>
                <w:ilvl w:val="0"/>
                <w:numId w:val="2"/>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Lack of study and time management</w:t>
            </w:r>
          </w:p>
          <w:p w:rsidR="0061662C" w:rsidRDefault="0061662C" w:rsidP="00266328">
            <w:pPr>
              <w:numPr>
                <w:ilvl w:val="0"/>
                <w:numId w:val="2"/>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Disorganized</w:t>
            </w:r>
          </w:p>
          <w:p w:rsidR="0061662C" w:rsidRDefault="0061662C">
            <w:pPr>
              <w:autoSpaceDE w:val="0"/>
              <w:autoSpaceDN w:val="0"/>
              <w:adjustRightInd w:val="0"/>
              <w:ind w:left="360"/>
              <w:rPr>
                <w:rFonts w:ascii="Frutiger-BoldCn" w:hAnsi="Frutiger-BoldCn" w:cs="Frutiger-BoldCn"/>
                <w:b/>
                <w:bCs/>
                <w:color w:val="000000"/>
                <w:sz w:val="20"/>
                <w:szCs w:val="20"/>
              </w:rPr>
            </w:pPr>
          </w:p>
        </w:tc>
      </w:tr>
      <w:tr w:rsidR="0061662C">
        <w:tc>
          <w:tcPr>
            <w:tcW w:w="1728" w:type="dxa"/>
            <w:tcBorders>
              <w:top w:val="single" w:sz="6" w:space="0" w:color="000000"/>
            </w:tcBorders>
          </w:tcPr>
          <w:p w:rsidR="0061662C" w:rsidRDefault="0061662C">
            <w:pPr>
              <w:autoSpaceDE w:val="0"/>
              <w:autoSpaceDN w:val="0"/>
              <w:adjustRightInd w:val="0"/>
              <w:rPr>
                <w:rFonts w:ascii="Frutiger-BoldCn" w:hAnsi="Frutiger-BoldCn" w:cs="Frutiger-BoldCn"/>
                <w:bCs/>
                <w:color w:val="000000"/>
                <w:sz w:val="8"/>
                <w:szCs w:val="8"/>
              </w:rPr>
            </w:pPr>
          </w:p>
          <w:p w:rsidR="0061662C" w:rsidRDefault="0061662C">
            <w:pPr>
              <w:autoSpaceDE w:val="0"/>
              <w:autoSpaceDN w:val="0"/>
              <w:adjustRightInd w:val="0"/>
              <w:rPr>
                <w:rFonts w:ascii="Frutiger-BoldCn" w:hAnsi="Frutiger-BoldCn" w:cs="Frutiger-BoldCn"/>
                <w:bCs/>
                <w:color w:val="000000"/>
                <w:sz w:val="20"/>
                <w:szCs w:val="20"/>
              </w:rPr>
            </w:pPr>
            <w:r>
              <w:rPr>
                <w:rFonts w:ascii="Frutiger-BoldCn" w:hAnsi="Frutiger-BoldCn" w:cs="Frutiger-BoldCn"/>
                <w:bCs/>
                <w:color w:val="000000"/>
                <w:sz w:val="20"/>
                <w:szCs w:val="20"/>
              </w:rPr>
              <w:t>Self-Advocacy</w:t>
            </w:r>
          </w:p>
        </w:tc>
        <w:tc>
          <w:tcPr>
            <w:tcW w:w="4680" w:type="dxa"/>
            <w:tcBorders>
              <w:top w:val="single" w:sz="6" w:space="0" w:color="000000"/>
            </w:tcBorders>
          </w:tcPr>
          <w:p w:rsidR="0061662C" w:rsidRDefault="0061662C">
            <w:pPr>
              <w:autoSpaceDE w:val="0"/>
              <w:autoSpaceDN w:val="0"/>
              <w:adjustRightInd w:val="0"/>
              <w:ind w:left="360"/>
              <w:rPr>
                <w:rFonts w:ascii="Frutiger-BoldCn" w:hAnsi="Frutiger-BoldCn" w:cs="Frutiger-BoldCn"/>
                <w:b/>
                <w:bCs/>
                <w:color w:val="000000"/>
                <w:sz w:val="8"/>
                <w:szCs w:val="8"/>
              </w:rPr>
            </w:pP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Self-awareness</w:t>
            </w: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Self-acceptance</w:t>
            </w: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Knowledge of laws, policies, and resources</w:t>
            </w: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Assertiveness skills</w:t>
            </w: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Problem-solving skills</w:t>
            </w:r>
          </w:p>
        </w:tc>
        <w:tc>
          <w:tcPr>
            <w:tcW w:w="4608" w:type="dxa"/>
            <w:tcBorders>
              <w:top w:val="single" w:sz="6" w:space="0" w:color="000000"/>
            </w:tcBorders>
          </w:tcPr>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Unrealistic expectations</w:t>
            </w: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Denial of disability, embarrassment</w:t>
            </w: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Lack of knowledge, legal rights, or programs</w:t>
            </w: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Lack of self-esteem and self-confidence</w:t>
            </w: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Lack of effective communication techniques</w:t>
            </w:r>
          </w:p>
          <w:p w:rsidR="0061662C" w:rsidRDefault="0061662C" w:rsidP="00266328">
            <w:pPr>
              <w:numPr>
                <w:ilvl w:val="0"/>
                <w:numId w:val="4"/>
              </w:numPr>
              <w:autoSpaceDE w:val="0"/>
              <w:autoSpaceDN w:val="0"/>
              <w:adjustRightInd w:val="0"/>
              <w:rPr>
                <w:rFonts w:ascii="Frutiger-BoldCn" w:hAnsi="Frutiger-BoldCn" w:cs="Frutiger-BoldCn"/>
                <w:b/>
                <w:bCs/>
                <w:color w:val="000000"/>
                <w:sz w:val="20"/>
                <w:szCs w:val="20"/>
              </w:rPr>
            </w:pPr>
            <w:r>
              <w:rPr>
                <w:rFonts w:ascii="Frutiger-BoldCn" w:hAnsi="Frutiger-BoldCn" w:cs="Frutiger-BoldCn"/>
                <w:b/>
                <w:bCs/>
                <w:color w:val="000000"/>
                <w:sz w:val="20"/>
                <w:szCs w:val="20"/>
              </w:rPr>
              <w:t>Lack of problem-solving skills</w:t>
            </w:r>
          </w:p>
          <w:p w:rsidR="0061662C" w:rsidRDefault="0061662C">
            <w:pPr>
              <w:autoSpaceDE w:val="0"/>
              <w:autoSpaceDN w:val="0"/>
              <w:adjustRightInd w:val="0"/>
              <w:ind w:left="360"/>
              <w:rPr>
                <w:rFonts w:ascii="Frutiger-BoldCn" w:hAnsi="Frutiger-BoldCn" w:cs="Frutiger-BoldCn"/>
                <w:b/>
                <w:bCs/>
                <w:color w:val="000000"/>
                <w:sz w:val="8"/>
                <w:szCs w:val="8"/>
              </w:rPr>
            </w:pPr>
          </w:p>
        </w:tc>
      </w:tr>
    </w:tbl>
    <w:p w:rsidR="0061662C" w:rsidRDefault="0061662C">
      <w:pPr>
        <w:autoSpaceDE w:val="0"/>
        <w:autoSpaceDN w:val="0"/>
        <w:adjustRightInd w:val="0"/>
        <w:rPr>
          <w:rFonts w:ascii="Palatino-Italic" w:hAnsi="Palatino-Italic" w:cs="Palatino-Italic"/>
          <w:i/>
          <w:iCs/>
          <w:color w:val="000000"/>
          <w:sz w:val="16"/>
          <w:szCs w:val="16"/>
        </w:rPr>
      </w:pPr>
      <w:r>
        <w:rPr>
          <w:rFonts w:ascii="Palatino-Italic" w:hAnsi="Palatino-Italic" w:cs="Palatino-Italic"/>
          <w:i/>
          <w:iCs/>
          <w:color w:val="000000"/>
          <w:sz w:val="16"/>
          <w:szCs w:val="16"/>
        </w:rPr>
        <w:t>(Hecks-Coolick and Kurtz, 1997)</w:t>
      </w:r>
    </w:p>
    <w:p w:rsidR="0061662C" w:rsidRDefault="0061662C">
      <w:pPr>
        <w:rPr>
          <w:rFonts w:ascii="Verdana" w:hAnsi="Verdana"/>
          <w:sz w:val="20"/>
          <w:szCs w:val="20"/>
        </w:rPr>
      </w:pPr>
    </w:p>
    <w:p w:rsidR="0061662C" w:rsidRDefault="0061662C">
      <w:pPr>
        <w:autoSpaceDE w:val="0"/>
        <w:autoSpaceDN w:val="0"/>
        <w:adjustRightInd w:val="0"/>
        <w:rPr>
          <w:rFonts w:ascii="Frutiger-BoldCn" w:hAnsi="Frutiger-BoldCn" w:cs="Frutiger-BoldCn"/>
          <w:b/>
          <w:bCs/>
          <w:color w:val="000000"/>
        </w:rPr>
      </w:pPr>
    </w:p>
    <w:p w:rsidR="0061662C" w:rsidRDefault="0061662C">
      <w:pPr>
        <w:autoSpaceDE w:val="0"/>
        <w:autoSpaceDN w:val="0"/>
        <w:adjustRightInd w:val="0"/>
        <w:rPr>
          <w:rFonts w:ascii="Frutiger-UltraBlack" w:hAnsi="Frutiger-UltraBlack" w:cs="Frutiger-UltraBlack"/>
          <w:b/>
          <w:bCs/>
          <w:color w:val="000000"/>
          <w:sz w:val="36"/>
          <w:szCs w:val="36"/>
        </w:rPr>
      </w:pPr>
      <w:r>
        <w:rPr>
          <w:rFonts w:ascii="Frutiger-UltraBlack" w:hAnsi="Frutiger-UltraBlack" w:cs="Frutiger-UltraBlack"/>
          <w:b/>
          <w:bCs/>
          <w:color w:val="000000"/>
          <w:sz w:val="36"/>
          <w:szCs w:val="36"/>
        </w:rPr>
        <w:t>Final Word</w:t>
      </w:r>
    </w:p>
    <w:p w:rsidR="0061662C" w:rsidRPr="00064AB1" w:rsidRDefault="0061662C">
      <w:pPr>
        <w:autoSpaceDE w:val="0"/>
        <w:autoSpaceDN w:val="0"/>
        <w:adjustRightInd w:val="0"/>
        <w:rPr>
          <w:rFonts w:ascii="Verdana" w:hAnsi="Verdana" w:cs="Palatino-Roman"/>
          <w:color w:val="000000"/>
        </w:rPr>
      </w:pPr>
      <w:r w:rsidRPr="00064AB1">
        <w:rPr>
          <w:rFonts w:ascii="Verdana" w:hAnsi="Verdana" w:cs="Palatino-Roman"/>
          <w:color w:val="000000"/>
        </w:rPr>
        <w:t>Life is a giant buffet of choices. You are the one who makes the decisions about what you want, where you go and how successful you will be. Many students with disabilities have successfully completed postsecondary experiences and have wonderful careers. You are the key to your own success. You have the support of your parents, teachers, counselors, and other students, but the adventure is yours. If you plan ahead, develop goals and are willing to explore your interests and communicate what you need, who knows all that you will be able to accomplish. Begin planning. “It’s your future now.”</w:t>
      </w:r>
    </w:p>
    <w:p w:rsidR="0061662C" w:rsidRDefault="0061662C">
      <w:pPr>
        <w:autoSpaceDE w:val="0"/>
        <w:autoSpaceDN w:val="0"/>
        <w:adjustRightInd w:val="0"/>
        <w:rPr>
          <w:rFonts w:ascii="Frutiger-BoldCn" w:hAnsi="Frutiger-BoldCn" w:cs="Frutiger-BoldCn"/>
          <w:b/>
          <w:bCs/>
          <w:color w:val="000000"/>
        </w:rPr>
      </w:pPr>
    </w:p>
    <w:p w:rsidR="0061662C" w:rsidRDefault="0061662C">
      <w:pPr>
        <w:autoSpaceDE w:val="0"/>
        <w:autoSpaceDN w:val="0"/>
        <w:adjustRightInd w:val="0"/>
        <w:rPr>
          <w:rFonts w:ascii="Frutiger-BoldCn" w:hAnsi="Frutiger-BoldCn" w:cs="Frutiger-BoldCn"/>
          <w:b/>
          <w:bCs/>
          <w:color w:val="000000"/>
        </w:rPr>
      </w:pPr>
      <w:r>
        <w:rPr>
          <w:noProof/>
        </w:rPr>
        <w:pict>
          <v:shape id="_x0000_s1040" type="#_x0000_t75" alt="Photo of students with diverse abilities." style="position:absolute;margin-left:153pt;margin-top:3.05pt;width:198pt;height:196.2pt;z-index:251659264">
            <v:imagedata r:id="rId39" r:href="rId40"/>
            <w10:wrap type="square"/>
          </v:shape>
        </w:pict>
      </w:r>
    </w:p>
    <w:p w:rsidR="0061662C" w:rsidRDefault="0061662C">
      <w:pPr>
        <w:autoSpaceDE w:val="0"/>
        <w:autoSpaceDN w:val="0"/>
        <w:adjustRightInd w:val="0"/>
        <w:rPr>
          <w:rFonts w:ascii="Frutiger-BoldCn" w:hAnsi="Frutiger-BoldCn" w:cs="Frutiger-BoldCn"/>
          <w:b/>
          <w:bCs/>
          <w:color w:val="000000"/>
        </w:rPr>
      </w:pPr>
    </w:p>
    <w:p w:rsidR="0061662C" w:rsidRDefault="0061662C">
      <w:pPr>
        <w:autoSpaceDE w:val="0"/>
        <w:autoSpaceDN w:val="0"/>
        <w:adjustRightInd w:val="0"/>
        <w:rPr>
          <w:rFonts w:ascii="Frutiger-LightCn" w:hAnsi="Frutiger-LightCn" w:cs="Frutiger-LightCn"/>
          <w:color w:val="000000"/>
          <w:sz w:val="48"/>
          <w:szCs w:val="48"/>
        </w:rPr>
      </w:pPr>
    </w:p>
    <w:p w:rsidR="0061662C" w:rsidRDefault="0061662C">
      <w:pPr>
        <w:autoSpaceDE w:val="0"/>
        <w:autoSpaceDN w:val="0"/>
        <w:adjustRightInd w:val="0"/>
        <w:rPr>
          <w:rFonts w:ascii="Frutiger-LightCn" w:hAnsi="Frutiger-LightCn" w:cs="Frutiger-LightCn"/>
          <w:color w:val="000000"/>
          <w:sz w:val="48"/>
          <w:szCs w:val="48"/>
        </w:rPr>
      </w:pPr>
    </w:p>
    <w:p w:rsidR="0061662C" w:rsidRDefault="0061662C">
      <w:pPr>
        <w:autoSpaceDE w:val="0"/>
        <w:autoSpaceDN w:val="0"/>
        <w:adjustRightInd w:val="0"/>
        <w:rPr>
          <w:rFonts w:ascii="Frutiger-LightCn" w:hAnsi="Frutiger-LightCn" w:cs="Frutiger-LightCn"/>
          <w:color w:val="000000"/>
          <w:sz w:val="48"/>
          <w:szCs w:val="48"/>
        </w:rPr>
      </w:pPr>
    </w:p>
    <w:p w:rsidR="0061662C" w:rsidRDefault="0061662C">
      <w:pPr>
        <w:autoSpaceDE w:val="0"/>
        <w:autoSpaceDN w:val="0"/>
        <w:adjustRightInd w:val="0"/>
        <w:rPr>
          <w:rFonts w:ascii="Frutiger-LightCn" w:hAnsi="Frutiger-LightCn" w:cs="Frutiger-LightCn"/>
          <w:color w:val="000000"/>
          <w:sz w:val="48"/>
          <w:szCs w:val="48"/>
        </w:rPr>
      </w:pPr>
    </w:p>
    <w:p w:rsidR="009A691A" w:rsidRDefault="009A691A">
      <w:pPr>
        <w:autoSpaceDE w:val="0"/>
        <w:autoSpaceDN w:val="0"/>
        <w:adjustRightInd w:val="0"/>
        <w:rPr>
          <w:rFonts w:ascii="Frutiger-LightCn" w:hAnsi="Frutiger-LightCn" w:cs="Frutiger-LightCn"/>
          <w:color w:val="000000"/>
          <w:sz w:val="48"/>
          <w:szCs w:val="48"/>
        </w:rPr>
      </w:pPr>
    </w:p>
    <w:p w:rsidR="0061662C" w:rsidRDefault="0061662C">
      <w:pPr>
        <w:autoSpaceDE w:val="0"/>
        <w:autoSpaceDN w:val="0"/>
        <w:adjustRightInd w:val="0"/>
        <w:rPr>
          <w:rFonts w:ascii="Frutiger-UltraBlack" w:hAnsi="Frutiger-UltraBlack" w:cs="Frutiger-UltraBlack"/>
          <w:b/>
          <w:bCs/>
          <w:color w:val="000000"/>
          <w:sz w:val="36"/>
          <w:szCs w:val="36"/>
        </w:rPr>
      </w:pPr>
      <w:r>
        <w:rPr>
          <w:rFonts w:ascii="Frutiger-UltraBlack" w:hAnsi="Frutiger-UltraBlack" w:cs="Frutiger-UltraBlack"/>
          <w:b/>
          <w:bCs/>
          <w:color w:val="000000"/>
          <w:sz w:val="36"/>
          <w:szCs w:val="36"/>
        </w:rPr>
        <w:t xml:space="preserve">Definition of Terms </w:t>
      </w:r>
      <w:r w:rsidR="003B7124">
        <w:rPr>
          <w:rFonts w:ascii="Frutiger-UltraBlack" w:hAnsi="Frutiger-UltraBlack" w:cs="Frutiger-UltraBlack"/>
          <w:b/>
          <w:bCs/>
          <w:color w:val="000000"/>
          <w:sz w:val="36"/>
          <w:szCs w:val="36"/>
        </w:rPr>
        <w:t>You May Need to Know</w:t>
      </w:r>
    </w:p>
    <w:p w:rsidR="0061662C" w:rsidRDefault="0061662C">
      <w:pPr>
        <w:autoSpaceDE w:val="0"/>
        <w:autoSpaceDN w:val="0"/>
        <w:adjustRightInd w:val="0"/>
        <w:rPr>
          <w:rFonts w:ascii="Palatino-Bold" w:hAnsi="Palatino-Bold" w:cs="Palatino-Bold"/>
          <w:b/>
          <w:bCs/>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Academically Competitive – </w:t>
      </w:r>
      <w:r>
        <w:rPr>
          <w:rFonts w:ascii="Verdana" w:hAnsi="Verdana" w:cs="Palatino-Roman"/>
          <w:color w:val="1A1A1A"/>
          <w:sz w:val="20"/>
          <w:szCs w:val="20"/>
        </w:rPr>
        <w:t>Describes schools that accept only students who can prove high academic ability and in which many students value learning, achievement and good grades; also describes students who score well on standardized and non-standardized tests and who get high grades in school.</w:t>
      </w:r>
    </w:p>
    <w:p w:rsidR="0061662C" w:rsidRDefault="0061662C">
      <w:pPr>
        <w:autoSpaceDE w:val="0"/>
        <w:autoSpaceDN w:val="0"/>
        <w:adjustRightInd w:val="0"/>
        <w:rPr>
          <w:rFonts w:ascii="Verdana" w:hAnsi="Verdana" w:cs="Palatino-Bold"/>
          <w:b/>
          <w:bCs/>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Accommodation - </w:t>
      </w:r>
      <w:r>
        <w:rPr>
          <w:rFonts w:ascii="Verdana" w:hAnsi="Verdana" w:cs="Palatino-Roman"/>
          <w:color w:val="1A1A1A"/>
          <w:sz w:val="20"/>
          <w:szCs w:val="20"/>
        </w:rPr>
        <w:t>A change in the usual way of doing things so an individual’s needs can be met.</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ACT and SAT – </w:t>
      </w:r>
      <w:r>
        <w:rPr>
          <w:rFonts w:ascii="Verdana" w:hAnsi="Verdana" w:cs="Palatino-Roman"/>
          <w:color w:val="1A1A1A"/>
          <w:sz w:val="20"/>
          <w:szCs w:val="20"/>
        </w:rPr>
        <w:t>Standardized tests which attempt to measure students’ potential to do well in college; Kentucky colleges that require standardized test scores request the ACT, which is designed to assess high school students’ general educational development and their ability to complete college-level work.  It covers four areas: English, mathematics, reading, and science reasoning.</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ADA (Americans with Disabilities Act) – </w:t>
      </w:r>
      <w:r>
        <w:rPr>
          <w:rFonts w:ascii="Verdana" w:hAnsi="Verdana" w:cs="Palatino-Roman"/>
          <w:color w:val="1A1A1A"/>
          <w:sz w:val="20"/>
          <w:szCs w:val="20"/>
        </w:rPr>
        <w:t>A federal law that prohibits discrimination against individuals who are disabled. A postsecondary school may not discriminate on the basis of disability. See Section 504 for more information.</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Advocacy – </w:t>
      </w:r>
      <w:r>
        <w:rPr>
          <w:rFonts w:ascii="Verdana" w:hAnsi="Verdana" w:cs="Palatino-Roman"/>
          <w:color w:val="1A1A1A"/>
          <w:sz w:val="20"/>
          <w:szCs w:val="20"/>
        </w:rPr>
        <w:t xml:space="preserve">Speaking up for a cause, person, or idea. </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Apprenticeship – </w:t>
      </w:r>
      <w:r>
        <w:rPr>
          <w:rFonts w:ascii="Verdana" w:hAnsi="Verdana" w:cs="Palatino-Roman"/>
          <w:color w:val="1A1A1A"/>
          <w:sz w:val="20"/>
          <w:szCs w:val="20"/>
        </w:rPr>
        <w:t>A time during which a person learns a trade or occupation, sometimes as part of a trade union program.</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Aptitude – </w:t>
      </w:r>
      <w:r>
        <w:rPr>
          <w:rFonts w:ascii="Verdana" w:hAnsi="Verdana" w:cs="Palatino-Roman"/>
          <w:color w:val="1A1A1A"/>
          <w:sz w:val="20"/>
          <w:szCs w:val="20"/>
        </w:rPr>
        <w:t>A person’s ability for learning; a talent or quickness in learning, and understanding in particular areas.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Area Technology Centers (ATC) – </w:t>
      </w:r>
      <w:r>
        <w:rPr>
          <w:rFonts w:ascii="Verdana" w:hAnsi="Verdana" w:cs="Palatino-Roman"/>
          <w:color w:val="1A1A1A"/>
          <w:sz w:val="20"/>
          <w:szCs w:val="20"/>
        </w:rPr>
        <w:t xml:space="preserve">The primary purpose of Area Technology Centers is to serve high school students and provide instruction in courses such as carpentry, welding, plumbing, business and marketing, culinary arts and child care. Students may also have opportunities to combine classroom learning and work by participating in cooperative work experience. </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Assistive Technology – </w:t>
      </w:r>
      <w:r>
        <w:rPr>
          <w:rFonts w:ascii="Verdana" w:hAnsi="Verdana" w:cs="Palatino-Roman"/>
          <w:color w:val="1A1A1A"/>
          <w:sz w:val="20"/>
          <w:szCs w:val="20"/>
        </w:rPr>
        <w:t>Equipment, hardware, inventions, tools, or other help for people with disabilities; aids to help people do the tasks of daily life.</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Career Fairs – </w:t>
      </w:r>
      <w:r>
        <w:rPr>
          <w:rFonts w:ascii="Verdana" w:hAnsi="Verdana" w:cs="Palatino-Roman"/>
          <w:color w:val="1A1A1A"/>
          <w:sz w:val="20"/>
          <w:szCs w:val="20"/>
        </w:rPr>
        <w:t>Events in high schools, colleges, or communities that offer the opportunity to talk with people who work in a variety of jobs and who will answer questions about their companies, including preparation it takes to enter their field.</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Career Placement Service – </w:t>
      </w:r>
      <w:r>
        <w:rPr>
          <w:rFonts w:ascii="Verdana" w:hAnsi="Verdana" w:cs="Palatino-Roman"/>
          <w:color w:val="1A1A1A"/>
          <w:sz w:val="20"/>
          <w:szCs w:val="20"/>
        </w:rPr>
        <w:t>A person or group of people at a school or college who help students and graduates learn about and apply for jobs. The amount and kinds of services vary, but some services help arrange interviews, provide information on specific companies, and work with students to identify which jobs will be a good fit.</w:t>
      </w:r>
    </w:p>
    <w:p w:rsidR="0061662C" w:rsidRDefault="0061662C">
      <w:pPr>
        <w:autoSpaceDE w:val="0"/>
        <w:autoSpaceDN w:val="0"/>
        <w:adjustRightInd w:val="0"/>
        <w:rPr>
          <w:rFonts w:ascii="Verdana" w:hAnsi="Verdana" w:cs="Palatino-Roman"/>
          <w:b/>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b/>
          <w:color w:val="1A1A1A"/>
          <w:sz w:val="20"/>
          <w:szCs w:val="20"/>
        </w:rPr>
        <w:t xml:space="preserve">Career and Technical Education (CTE) – </w:t>
      </w:r>
      <w:r>
        <w:rPr>
          <w:rFonts w:ascii="Verdana" w:hAnsi="Verdana" w:cs="Palatino-Roman"/>
          <w:color w:val="1A1A1A"/>
          <w:sz w:val="20"/>
          <w:szCs w:val="20"/>
        </w:rPr>
        <w:t>was</w:t>
      </w:r>
      <w:r>
        <w:rPr>
          <w:rFonts w:ascii="Verdana" w:hAnsi="Verdana" w:cs="Palatino-Roman"/>
          <w:b/>
          <w:color w:val="1A1A1A"/>
          <w:sz w:val="20"/>
          <w:szCs w:val="20"/>
        </w:rPr>
        <w:t xml:space="preserve"> </w:t>
      </w:r>
      <w:r>
        <w:rPr>
          <w:rFonts w:ascii="Verdana" w:hAnsi="Verdana" w:cs="Palatino-Roman"/>
          <w:color w:val="1A1A1A"/>
          <w:sz w:val="20"/>
          <w:szCs w:val="20"/>
        </w:rPr>
        <w:t xml:space="preserve">formerly known as “vocational education”. Kentucky provides secondary and postsecondary opportunities through a wide range of Career and Technical Education courses and various pathways.  Courses can provide career exploration, preparation, leadership development and may include cooperative work experience. Secondary students can take CTE courses at their local high school or at an Area Technology Center (ATC). Students can continue their postsecondary career and technical education at Kentucky Community and Technical Colleges or other postsecondary institutions.  </w:t>
      </w:r>
    </w:p>
    <w:p w:rsidR="0061662C" w:rsidRDefault="0061662C">
      <w:pPr>
        <w:autoSpaceDE w:val="0"/>
        <w:autoSpaceDN w:val="0"/>
        <w:adjustRightInd w:val="0"/>
        <w:rPr>
          <w:rFonts w:ascii="Verdana" w:hAnsi="Verdana" w:cs="Palatino-Roman"/>
          <w:b/>
          <w:color w:val="1A1A1A"/>
          <w:sz w:val="20"/>
          <w:szCs w:val="20"/>
        </w:rPr>
      </w:pPr>
      <w:r>
        <w:rPr>
          <w:rFonts w:ascii="Verdana" w:hAnsi="Verdana" w:cs="Palatino-Roman"/>
          <w:b/>
          <w:color w:val="1A1A1A"/>
          <w:sz w:val="20"/>
          <w:szCs w:val="20"/>
        </w:rPr>
        <w:t xml:space="preserve"> </w:t>
      </w: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Correspondence Classes (print based courses) – </w:t>
      </w:r>
      <w:r>
        <w:rPr>
          <w:rFonts w:ascii="Verdana" w:hAnsi="Verdana" w:cs="Palatino-Roman"/>
          <w:color w:val="1A1A1A"/>
          <w:sz w:val="20"/>
          <w:szCs w:val="20"/>
        </w:rPr>
        <w:t>Some classes from universities and other schools can be taken by mail. A person registers by phone, mail, or online and arranges to buy books. The teacher sends readings and assignments. Students keep in touch with their instructor by mail, submitting assignments, and sending in exams. Some correspondence courses are for credit; others relate to peoples’ personal interests and hobbies.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Education - </w:t>
      </w:r>
      <w:r>
        <w:rPr>
          <w:rFonts w:ascii="Verdana" w:hAnsi="Verdana" w:cs="Palatino-Roman"/>
          <w:color w:val="1A1A1A"/>
          <w:sz w:val="20"/>
          <w:szCs w:val="20"/>
        </w:rPr>
        <w:t>A program of instruction or a series of experiences, planned to help individual learners grow in knowledge and/or skill.  Education contributes to personal growth. It also can lead to specific outcomes such as diplomas or certifications, driver education, or a college education.</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Co-curricular Activities </w:t>
      </w:r>
      <w:r>
        <w:rPr>
          <w:rFonts w:ascii="Verdana" w:hAnsi="Verdana" w:cs="Palatino-Roman"/>
          <w:color w:val="1A1A1A"/>
          <w:sz w:val="20"/>
          <w:szCs w:val="20"/>
        </w:rPr>
        <w:t>– Doing things that are not part of academic requirements or homework at school. Volunteering at the humane society, working on or acting in plays, participating in sports, and belonging to scouts, 4H, or FFA are a few examples of co-curricular activities.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IEP –Individualized Education Program </w:t>
      </w:r>
      <w:r>
        <w:rPr>
          <w:rFonts w:ascii="Verdana" w:hAnsi="Verdana" w:cs="Palatino-Roman"/>
          <w:color w:val="1A1A1A"/>
          <w:sz w:val="20"/>
          <w:szCs w:val="20"/>
        </w:rPr>
        <w:t>– The IEP is a written document which ensures that a child with a disability receives a Free Appropriate Public Education (FAPE) in the least restrictive environment. It is the most important legal document written for a child with disabilities. IEPs are developed</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through discussion at team meetings that include parents and professionals involved in that child’s education. The IEP describes the educational process planned for the student and serves as a communication tool among parents, schools, and others involved in the education and training of the individual.  It can serve as a method for joint planning, problem solving, and decision-making.</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Independent Living Skills – </w:t>
      </w:r>
      <w:r>
        <w:rPr>
          <w:rFonts w:ascii="Verdana" w:hAnsi="Verdana" w:cs="Palatino-Roman"/>
          <w:color w:val="1A1A1A"/>
          <w:sz w:val="20"/>
          <w:szCs w:val="20"/>
        </w:rPr>
        <w:t>The motivation, knowledge, and ability to live daily life in as self-reliant a way as possible, with the least amount of control by others. Independent living skills can include:</w:t>
      </w:r>
    </w:p>
    <w:p w:rsidR="0061662C" w:rsidRDefault="0061662C">
      <w:pPr>
        <w:autoSpaceDE w:val="0"/>
        <w:autoSpaceDN w:val="0"/>
        <w:adjustRightInd w:val="0"/>
        <w:ind w:firstLine="540"/>
        <w:rPr>
          <w:rFonts w:ascii="Verdana" w:hAnsi="Verdana" w:cs="Palatino-Roman"/>
          <w:color w:val="1A1A1A"/>
          <w:sz w:val="20"/>
          <w:szCs w:val="20"/>
        </w:rPr>
      </w:pPr>
      <w:r>
        <w:rPr>
          <w:rFonts w:ascii="Verdana" w:hAnsi="Verdana" w:cs="Palatino-Roman"/>
          <w:color w:val="1A1A1A"/>
          <w:sz w:val="20"/>
          <w:szCs w:val="20"/>
        </w:rPr>
        <w:t>• self-advocacy,</w:t>
      </w:r>
    </w:p>
    <w:p w:rsidR="0061662C" w:rsidRDefault="0061662C">
      <w:pPr>
        <w:autoSpaceDE w:val="0"/>
        <w:autoSpaceDN w:val="0"/>
        <w:adjustRightInd w:val="0"/>
        <w:ind w:firstLine="540"/>
        <w:rPr>
          <w:rFonts w:ascii="Verdana" w:hAnsi="Verdana" w:cs="Palatino-Roman"/>
          <w:color w:val="1A1A1A"/>
          <w:sz w:val="20"/>
          <w:szCs w:val="20"/>
        </w:rPr>
      </w:pPr>
      <w:r>
        <w:rPr>
          <w:rFonts w:ascii="Verdana" w:hAnsi="Verdana" w:cs="Palatino-Roman"/>
          <w:color w:val="1A1A1A"/>
          <w:sz w:val="20"/>
          <w:szCs w:val="20"/>
        </w:rPr>
        <w:t>• job seeking and retention,</w:t>
      </w:r>
    </w:p>
    <w:p w:rsidR="0061662C" w:rsidRDefault="0061662C">
      <w:pPr>
        <w:autoSpaceDE w:val="0"/>
        <w:autoSpaceDN w:val="0"/>
        <w:adjustRightInd w:val="0"/>
        <w:ind w:firstLine="540"/>
        <w:rPr>
          <w:rFonts w:ascii="Verdana" w:hAnsi="Verdana" w:cs="Palatino-Roman"/>
          <w:color w:val="1A1A1A"/>
          <w:sz w:val="20"/>
          <w:szCs w:val="20"/>
        </w:rPr>
      </w:pPr>
      <w:r>
        <w:rPr>
          <w:rFonts w:ascii="Verdana" w:hAnsi="Verdana" w:cs="Palatino-Roman"/>
          <w:color w:val="1A1A1A"/>
          <w:sz w:val="20"/>
          <w:szCs w:val="20"/>
        </w:rPr>
        <w:t>• budgeting and paycheck management, food planning, selection, buying and preparation,</w:t>
      </w:r>
    </w:p>
    <w:p w:rsidR="0061662C" w:rsidRDefault="0061662C">
      <w:pPr>
        <w:autoSpaceDE w:val="0"/>
        <w:autoSpaceDN w:val="0"/>
        <w:adjustRightInd w:val="0"/>
        <w:ind w:firstLine="540"/>
        <w:rPr>
          <w:rFonts w:ascii="Verdana" w:hAnsi="Verdana" w:cs="Palatino-Roman"/>
          <w:color w:val="1A1A1A"/>
          <w:sz w:val="20"/>
          <w:szCs w:val="20"/>
        </w:rPr>
      </w:pPr>
      <w:r>
        <w:rPr>
          <w:rFonts w:ascii="Verdana" w:hAnsi="Verdana" w:cs="Palatino-Roman"/>
          <w:color w:val="1A1A1A"/>
          <w:sz w:val="20"/>
          <w:szCs w:val="20"/>
        </w:rPr>
        <w:t>• recreational activity awareness, planning and participation,</w:t>
      </w:r>
    </w:p>
    <w:p w:rsidR="0061662C" w:rsidRDefault="0061662C">
      <w:pPr>
        <w:autoSpaceDE w:val="0"/>
        <w:autoSpaceDN w:val="0"/>
        <w:adjustRightInd w:val="0"/>
        <w:ind w:firstLine="540"/>
        <w:rPr>
          <w:rFonts w:ascii="Verdana" w:hAnsi="Verdana" w:cs="Palatino-Roman"/>
          <w:color w:val="1A1A1A"/>
          <w:sz w:val="20"/>
          <w:szCs w:val="20"/>
        </w:rPr>
      </w:pPr>
      <w:r>
        <w:rPr>
          <w:rFonts w:ascii="Verdana" w:hAnsi="Verdana" w:cs="Palatino-Roman"/>
          <w:color w:val="1A1A1A"/>
          <w:sz w:val="20"/>
          <w:szCs w:val="20"/>
        </w:rPr>
        <w:t>• selection and care of clothing,</w:t>
      </w:r>
    </w:p>
    <w:p w:rsidR="0061662C" w:rsidRDefault="0061662C">
      <w:pPr>
        <w:autoSpaceDE w:val="0"/>
        <w:autoSpaceDN w:val="0"/>
        <w:adjustRightInd w:val="0"/>
        <w:ind w:firstLine="540"/>
        <w:rPr>
          <w:rFonts w:ascii="Verdana" w:hAnsi="Verdana" w:cs="Palatino-Roman"/>
          <w:color w:val="1A1A1A"/>
          <w:sz w:val="20"/>
          <w:szCs w:val="20"/>
        </w:rPr>
      </w:pPr>
      <w:r>
        <w:rPr>
          <w:rFonts w:ascii="Verdana" w:hAnsi="Verdana" w:cs="Palatino-Roman"/>
          <w:color w:val="1A1A1A"/>
          <w:sz w:val="20"/>
          <w:szCs w:val="20"/>
        </w:rPr>
        <w:t>• awareness and use of resources including clinics, physicians, adult service agencies, counselors,</w:t>
      </w:r>
    </w:p>
    <w:p w:rsidR="0061662C" w:rsidRDefault="0061662C">
      <w:pPr>
        <w:autoSpaceDE w:val="0"/>
        <w:autoSpaceDN w:val="0"/>
        <w:adjustRightInd w:val="0"/>
        <w:ind w:firstLine="540"/>
        <w:rPr>
          <w:rFonts w:ascii="Verdana" w:hAnsi="Verdana" w:cs="Palatino-Roman"/>
          <w:color w:val="1A1A1A"/>
          <w:sz w:val="20"/>
          <w:szCs w:val="20"/>
        </w:rPr>
      </w:pPr>
      <w:r>
        <w:rPr>
          <w:rFonts w:ascii="Verdana" w:hAnsi="Verdana" w:cs="Palatino-Roman"/>
          <w:color w:val="1A1A1A"/>
          <w:sz w:val="20"/>
          <w:szCs w:val="20"/>
        </w:rPr>
        <w:t xml:space="preserve">   neighbors, and others,</w:t>
      </w:r>
    </w:p>
    <w:p w:rsidR="0061662C" w:rsidRDefault="0061662C">
      <w:pPr>
        <w:autoSpaceDE w:val="0"/>
        <w:autoSpaceDN w:val="0"/>
        <w:adjustRightInd w:val="0"/>
        <w:ind w:firstLine="540"/>
        <w:rPr>
          <w:rFonts w:ascii="Verdana" w:hAnsi="Verdana" w:cs="Palatino-Roman"/>
          <w:color w:val="1A1A1A"/>
          <w:sz w:val="20"/>
          <w:szCs w:val="20"/>
        </w:rPr>
      </w:pPr>
      <w:r>
        <w:rPr>
          <w:rFonts w:ascii="Verdana" w:hAnsi="Verdana" w:cs="Palatino-Roman"/>
          <w:color w:val="1A1A1A"/>
          <w:sz w:val="20"/>
          <w:szCs w:val="20"/>
        </w:rPr>
        <w:t>• dating, co-worker and interpersonal skills, and</w:t>
      </w:r>
    </w:p>
    <w:p w:rsidR="0061662C" w:rsidRDefault="0061662C">
      <w:pPr>
        <w:autoSpaceDE w:val="0"/>
        <w:autoSpaceDN w:val="0"/>
        <w:adjustRightInd w:val="0"/>
        <w:ind w:firstLine="540"/>
        <w:rPr>
          <w:rFonts w:ascii="Verdana" w:hAnsi="Verdana" w:cs="Palatino-Roman"/>
          <w:color w:val="1A1A1A"/>
          <w:sz w:val="20"/>
          <w:szCs w:val="20"/>
        </w:rPr>
      </w:pPr>
      <w:r>
        <w:rPr>
          <w:rFonts w:ascii="Verdana" w:hAnsi="Verdana" w:cs="Palatino-Roman"/>
          <w:color w:val="1A1A1A"/>
          <w:sz w:val="20"/>
          <w:szCs w:val="20"/>
        </w:rPr>
        <w:t>• community participation.</w:t>
      </w:r>
    </w:p>
    <w:p w:rsidR="0061662C" w:rsidRDefault="0061662C">
      <w:pPr>
        <w:autoSpaceDE w:val="0"/>
        <w:autoSpaceDN w:val="0"/>
        <w:adjustRightInd w:val="0"/>
        <w:rPr>
          <w:rFonts w:ascii="Verdana" w:hAnsi="Verdana" w:cs="Palatino-Bold"/>
          <w:b/>
          <w:bCs/>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Individuals with Disabilities Act (IDEA) - </w:t>
      </w:r>
      <w:r>
        <w:rPr>
          <w:rFonts w:ascii="Verdana" w:hAnsi="Verdana" w:cs="Palatino-Roman"/>
          <w:color w:val="1A1A1A"/>
          <w:sz w:val="20"/>
          <w:szCs w:val="20"/>
        </w:rPr>
        <w:t>The Individuals with Disabilities Education Act Amendments of 1997 were signed into law on June 4, 1997. The IDEA is a federal law that strengthened academic expectations and accountability for the nation’s 5.8 million children with disabilities in public schools.</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 xml:space="preserve">The IDEA required Individualized Education Programs (IEPs) that spell out the educational goals for each child and the services that he or she will receive for his education. It increased parental involvement. The law required regular progress reports to parents, included children with disabilities in state and district assessments, and in setting and reporting on performance goals as they do for non-disabled children. The law required that IEPs include the program modifications and supports for the child and teacher to enable the child to succeed in the classroom.  IEPs must relate clearly to the general curriculum that children in regular classrooms receive.  IDEA was also designed to remove financial incentives for placing children in more separate settings when they could be served in a regular classroom, and it included regular classroom teachers in the meetings at which the academic goals of children with disabilities are set.  </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b/>
          <w:color w:val="1A1A1A"/>
          <w:sz w:val="20"/>
          <w:szCs w:val="20"/>
        </w:rPr>
        <w:t>Individual Learning (Graduation) Plan (ILP/IGP) –</w:t>
      </w:r>
      <w:r>
        <w:rPr>
          <w:rFonts w:ascii="Verdana" w:hAnsi="Verdana" w:cs="Palatino-Roman"/>
          <w:color w:val="1A1A1A"/>
          <w:sz w:val="20"/>
          <w:szCs w:val="20"/>
        </w:rPr>
        <w:t xml:space="preserve">The </w:t>
      </w:r>
      <w:r>
        <w:rPr>
          <w:rFonts w:ascii="Verdana" w:hAnsi="Verdana" w:cs="Arial"/>
          <w:color w:val="000000"/>
          <w:sz w:val="20"/>
          <w:szCs w:val="20"/>
        </w:rPr>
        <w:t>Individual Learning (Graduation) Plan is a plan of study that emphasizes academic and career development for students beginning in middle school and continues throughout high school.  The plan serves as a tool which helps students set learning goals based on academic and career interests</w:t>
      </w:r>
    </w:p>
    <w:p w:rsidR="0061662C" w:rsidRDefault="0061662C">
      <w:pPr>
        <w:autoSpaceDE w:val="0"/>
        <w:autoSpaceDN w:val="0"/>
        <w:adjustRightInd w:val="0"/>
        <w:rPr>
          <w:rFonts w:ascii="Verdana" w:hAnsi="Verdana" w:cs="Palatino-Roman"/>
          <w:b/>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Interest Inventories </w:t>
      </w:r>
      <w:r>
        <w:rPr>
          <w:rFonts w:ascii="Verdana" w:hAnsi="Verdana" w:cs="Palatino-Roman"/>
          <w:color w:val="1A1A1A"/>
          <w:sz w:val="20"/>
          <w:szCs w:val="20"/>
        </w:rPr>
        <w:t>– Verbal, written, or computer exercises that help a person identify interest areas and jobs that may be a good fit for them based on things they like to do and activities in which they would like to participate.</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Internet Classes (or Web Classes) – </w:t>
      </w:r>
      <w:r>
        <w:rPr>
          <w:rFonts w:ascii="Verdana" w:hAnsi="Verdana" w:cs="Palatino-Roman"/>
          <w:color w:val="1A1A1A"/>
          <w:sz w:val="20"/>
          <w:szCs w:val="20"/>
        </w:rPr>
        <w:t>Courses students can take via the Internet, on a personal computer with a modem or other Internet connection. Many colleges and universities, including the Kentucky Community and Technical College System (KCTCS), offer classes that can be taken entirely by computer. In addition, the Kentucky Virtual University and the Kentucky Virtual High School offer these opportunities. Some entire degree programs can be earned via Internet classes.  There is always tuition for these classes. Assignments can be submitted over the Internet. Quizzes and tests are given on a computer. Students have to be motivated to take a class on their own computer. Sometimes the classes</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lastRenderedPageBreak/>
        <w:t xml:space="preserve">meet at a certain time, so students have to schedule their class participation. Other courses are available any time. </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Job Shadowing – </w:t>
      </w:r>
      <w:r>
        <w:rPr>
          <w:rFonts w:ascii="Verdana" w:hAnsi="Verdana" w:cs="Palatino-Roman"/>
          <w:color w:val="1A1A1A"/>
          <w:sz w:val="20"/>
          <w:szCs w:val="20"/>
        </w:rPr>
        <w:t>Finding out about different occupations and kinds of work environments by following and watching people actually do the jobs.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Learning Styles – </w:t>
      </w:r>
      <w:r>
        <w:rPr>
          <w:rFonts w:ascii="Verdana" w:hAnsi="Verdana" w:cs="Palatino-Roman"/>
          <w:color w:val="1A1A1A"/>
          <w:sz w:val="20"/>
          <w:szCs w:val="20"/>
        </w:rPr>
        <w:t>Different people learn in many different ways.  Some learn best through hearing, others through reading, others though watching, others through active involvement and still others through many times of practicing doing something; most of us learn best using some combination of reading, hearing, seeing, doing, or repeating. The activities that help us learn most quickly and thoroughly form our learning style.</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Mentoring Programs – </w:t>
      </w:r>
      <w:r>
        <w:rPr>
          <w:rFonts w:ascii="Verdana" w:hAnsi="Verdana" w:cs="Palatino-Roman"/>
          <w:color w:val="1A1A1A"/>
          <w:sz w:val="20"/>
          <w:szCs w:val="20"/>
        </w:rPr>
        <w:t>A mentor is a trusted person, a counselor, teacher, or other person who helps someone do new things or cope with new surroundings. Mentors usually work with other people in a one-to-one relationship.</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Mobility Skills – </w:t>
      </w:r>
      <w:r>
        <w:rPr>
          <w:rFonts w:ascii="Verdana" w:hAnsi="Verdana" w:cs="Palatino-Roman"/>
          <w:color w:val="1A1A1A"/>
          <w:sz w:val="20"/>
          <w:szCs w:val="20"/>
        </w:rPr>
        <w:t>The word “mobility” refers to the ability of people with vision or other disabilities to move with ease, speed, and safety through the environment. Mobility is distinguished from “orientation” which adds the element of spatial awareness. The maximum ability of a person to get around in her/his living and working space is a combination of good mobility skills and good orientation skills.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On-the-Job Training – </w:t>
      </w:r>
      <w:r>
        <w:rPr>
          <w:rFonts w:ascii="Verdana" w:hAnsi="Verdana" w:cs="Palatino-Bold"/>
          <w:bCs/>
          <w:color w:val="1A1A1A"/>
          <w:sz w:val="20"/>
          <w:szCs w:val="20"/>
        </w:rPr>
        <w:t>A way to gain</w:t>
      </w:r>
      <w:r>
        <w:rPr>
          <w:rFonts w:ascii="Verdana" w:hAnsi="Verdana" w:cs="Palatino-Bold"/>
          <w:b/>
          <w:bCs/>
          <w:color w:val="1A1A1A"/>
          <w:sz w:val="20"/>
          <w:szCs w:val="20"/>
        </w:rPr>
        <w:t xml:space="preserve"> </w:t>
      </w:r>
      <w:r>
        <w:rPr>
          <w:rFonts w:ascii="Verdana" w:hAnsi="Verdana" w:cs="Palatino-Roman"/>
          <w:color w:val="1A1A1A"/>
          <w:sz w:val="20"/>
          <w:szCs w:val="20"/>
        </w:rPr>
        <w:t>knowledge and skills a person can acquire while they are in the workplace, already doing some activities related to an existing position description.</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Portfolio – </w:t>
      </w:r>
      <w:r>
        <w:rPr>
          <w:rFonts w:ascii="Verdana" w:hAnsi="Verdana" w:cs="Palatino-Roman"/>
          <w:color w:val="1A1A1A"/>
          <w:sz w:val="20"/>
          <w:szCs w:val="20"/>
        </w:rPr>
        <w:t>A collection of evidence, usually including papers, pictures, descriptions, and recommendations about what a person is able to do. A writer’s portfolio would include publications.</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An artist’s portfolio would include samples or pictures of his or her paintings/photographs/drawings. A carpenter’s portfolio would include a description of the tools he or she has used, pictures of objects built, descriptions of special talents or abilities written by teachers, supervisors, or mentors.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Postsecondary – </w:t>
      </w:r>
      <w:r>
        <w:rPr>
          <w:rFonts w:ascii="Verdana" w:hAnsi="Verdana" w:cs="Palatino-Roman"/>
          <w:color w:val="1A1A1A"/>
          <w:sz w:val="20"/>
          <w:szCs w:val="20"/>
        </w:rPr>
        <w:t>After high school.</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Private College or University– </w:t>
      </w:r>
      <w:r>
        <w:rPr>
          <w:rFonts w:ascii="Verdana" w:hAnsi="Verdana" w:cs="Palatino-Roman"/>
          <w:color w:val="1A1A1A"/>
          <w:sz w:val="20"/>
          <w:szCs w:val="20"/>
        </w:rPr>
        <w:t>Postsecondary school run and supported by private individuals or a corporation rather than by a government or public agency. Some private colleges are connected with churches or religious orders; others are independent. Private schools generally charge higher tuition</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than public colleges and technical schools. Some have smaller enrollments and lower student/teacher ratios than public colleges.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Proprietary School, College, or University </w:t>
      </w:r>
      <w:r>
        <w:rPr>
          <w:rFonts w:ascii="Verdana" w:hAnsi="Verdana" w:cs="Palatino-Roman"/>
          <w:color w:val="1A1A1A"/>
          <w:sz w:val="20"/>
          <w:szCs w:val="20"/>
        </w:rPr>
        <w:t>– A postsecondary school which is run as a business, to make a profit. Some types of education and training such as pet grooming, broadcasting, bartending, and massage therapy are often provided by proprietary schools.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Public College or University – </w:t>
      </w:r>
      <w:r>
        <w:rPr>
          <w:rFonts w:ascii="Verdana" w:hAnsi="Verdana" w:cs="Palatino-Roman"/>
          <w:color w:val="1A1A1A"/>
          <w:sz w:val="20"/>
          <w:szCs w:val="20"/>
        </w:rPr>
        <w:t>In the United States, postsecondary school is supported by public funds and provides reduced tuition for education for citizens of the state which supports it. Public colleges and universities are often accountable in some way to the state legislature and other public input.</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Remediation/compensation strategies – </w:t>
      </w:r>
      <w:r>
        <w:rPr>
          <w:rFonts w:ascii="Verdana" w:hAnsi="Verdana" w:cs="Palatino-Roman"/>
          <w:color w:val="1A1A1A"/>
          <w:sz w:val="20"/>
          <w:szCs w:val="20"/>
        </w:rPr>
        <w:t>Ways of addressing, overcoming, or correcting limitations or barriers caused by a disability so a person can participate as fully as possible in daily life activities such as work, education, and training.</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Section 504 of the Rehabilitation Act of 1973 – </w:t>
      </w:r>
      <w:r>
        <w:rPr>
          <w:rFonts w:ascii="Verdana" w:hAnsi="Verdana" w:cs="Palatino-Roman"/>
          <w:color w:val="1A1A1A"/>
          <w:sz w:val="20"/>
          <w:szCs w:val="20"/>
        </w:rPr>
        <w:t>Section 504 was enacted to “level the playing field” - to eliminate impediments to full participation by persons with disabilities. The statute was intended to prevent intentional or unintentional discrimination against persons with disabilities, persons believed</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to have disabilities, or family members of persons with disabilities. Section 504 protects qualified individuals with disabilities. A postsecondary school may not discriminate on the basis of disability. It must insure that the programs it offers, including extracurricular activities, are accessible to students</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 xml:space="preserve">with disabilities. Postsecondary schools can do this in a number of ways: by providing architectural access, providing aids and services necessary for effective communication, and by modifying policies, practices, </w:t>
      </w:r>
      <w:r>
        <w:rPr>
          <w:rFonts w:ascii="Verdana" w:hAnsi="Verdana" w:cs="Palatino-Roman"/>
          <w:color w:val="1A1A1A"/>
          <w:sz w:val="20"/>
          <w:szCs w:val="20"/>
        </w:rPr>
        <w:lastRenderedPageBreak/>
        <w:t>and procedures. All programs and services must be provided in an integrated setting. In some instances, architectural access may be the only way to make a program accessible. Qualified interpreters,</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assistive listening systems, captioning, TTYs, qualified readers, audio recordings, taped texts, Braille materials, large print materials, materials on computer disk, and adapted computer terminals are examples of auxiliary aids and services that provide effective communication. Such services must be provided, unless doing so would result in a fundamental alteration of the program or would result in undue</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financial or administrative burdens. The most challenging aspect of modifying classroom policies or practices for students with disabilities is it requires thought and prior preparation. The difficulty lies in anticipating needs and in the classroom preparing in advance. The actual modifications are rarely</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substantive or expensive. Some examples are:</w:t>
      </w:r>
    </w:p>
    <w:p w:rsidR="0061662C" w:rsidRDefault="0061662C">
      <w:pPr>
        <w:autoSpaceDE w:val="0"/>
        <w:autoSpaceDN w:val="0"/>
        <w:adjustRightInd w:val="0"/>
        <w:ind w:firstLine="720"/>
        <w:rPr>
          <w:rFonts w:ascii="Verdana" w:hAnsi="Verdana" w:cs="Palatino-Roman"/>
          <w:color w:val="1A1A1A"/>
          <w:sz w:val="20"/>
          <w:szCs w:val="20"/>
        </w:rPr>
      </w:pPr>
      <w:r>
        <w:rPr>
          <w:rFonts w:ascii="Verdana" w:hAnsi="Verdana" w:cs="Palatino-Roman"/>
          <w:color w:val="1A1A1A"/>
          <w:sz w:val="20"/>
          <w:szCs w:val="20"/>
        </w:rPr>
        <w:t>• rescheduling classes to an accessible location;</w:t>
      </w:r>
    </w:p>
    <w:p w:rsidR="0061662C" w:rsidRDefault="0061662C">
      <w:pPr>
        <w:autoSpaceDE w:val="0"/>
        <w:autoSpaceDN w:val="0"/>
        <w:adjustRightInd w:val="0"/>
        <w:ind w:firstLine="720"/>
        <w:rPr>
          <w:rFonts w:ascii="Verdana" w:hAnsi="Verdana" w:cs="Palatino-Roman"/>
          <w:color w:val="1A1A1A"/>
          <w:sz w:val="20"/>
          <w:szCs w:val="20"/>
        </w:rPr>
      </w:pPr>
      <w:r>
        <w:rPr>
          <w:rFonts w:ascii="Verdana" w:hAnsi="Verdana" w:cs="Palatino-Roman"/>
          <w:color w:val="1A1A1A"/>
          <w:sz w:val="20"/>
          <w:szCs w:val="20"/>
        </w:rPr>
        <w:t>• early enrollment options for students with disabilities to allow time to arrange accommodations;</w:t>
      </w:r>
    </w:p>
    <w:p w:rsidR="0061662C" w:rsidRDefault="0061662C">
      <w:pPr>
        <w:autoSpaceDE w:val="0"/>
        <w:autoSpaceDN w:val="0"/>
        <w:adjustRightInd w:val="0"/>
        <w:ind w:firstLine="720"/>
        <w:rPr>
          <w:rFonts w:ascii="Verdana" w:hAnsi="Verdana" w:cs="Palatino-Roman"/>
          <w:color w:val="1A1A1A"/>
          <w:sz w:val="20"/>
          <w:szCs w:val="20"/>
        </w:rPr>
      </w:pPr>
      <w:r>
        <w:rPr>
          <w:rFonts w:ascii="Verdana" w:hAnsi="Verdana" w:cs="Palatino-Roman"/>
          <w:color w:val="1A1A1A"/>
          <w:sz w:val="20"/>
          <w:szCs w:val="20"/>
        </w:rPr>
        <w:t>• substitution of specific courses required for completion of degree requirements;</w:t>
      </w:r>
    </w:p>
    <w:p w:rsidR="0061662C" w:rsidRDefault="0061662C">
      <w:pPr>
        <w:autoSpaceDE w:val="0"/>
        <w:autoSpaceDN w:val="0"/>
        <w:adjustRightInd w:val="0"/>
        <w:ind w:firstLine="720"/>
        <w:rPr>
          <w:rFonts w:ascii="Verdana" w:hAnsi="Verdana" w:cs="Palatino-Roman"/>
          <w:color w:val="1A1A1A"/>
          <w:sz w:val="20"/>
          <w:szCs w:val="20"/>
        </w:rPr>
      </w:pPr>
      <w:r>
        <w:rPr>
          <w:rFonts w:ascii="Verdana" w:hAnsi="Verdana" w:cs="Palatino-Roman"/>
          <w:color w:val="1A1A1A"/>
          <w:sz w:val="20"/>
          <w:szCs w:val="20"/>
        </w:rPr>
        <w:t>• allowing service animals in the classroom;</w:t>
      </w:r>
    </w:p>
    <w:p w:rsidR="0061662C" w:rsidRDefault="0061662C">
      <w:pPr>
        <w:autoSpaceDE w:val="0"/>
        <w:autoSpaceDN w:val="0"/>
        <w:adjustRightInd w:val="0"/>
        <w:ind w:firstLine="720"/>
        <w:rPr>
          <w:rFonts w:ascii="Verdana" w:hAnsi="Verdana" w:cs="Palatino-Roman"/>
          <w:color w:val="1A1A1A"/>
          <w:sz w:val="20"/>
          <w:szCs w:val="20"/>
        </w:rPr>
      </w:pPr>
      <w:r>
        <w:rPr>
          <w:rFonts w:ascii="Verdana" w:hAnsi="Verdana" w:cs="Palatino-Roman"/>
          <w:color w:val="1A1A1A"/>
          <w:sz w:val="20"/>
          <w:szCs w:val="20"/>
        </w:rPr>
        <w:t>• providing students with disabilities with a syllabus prior to the beginning of class;</w:t>
      </w:r>
    </w:p>
    <w:p w:rsidR="0061662C" w:rsidRDefault="0061662C">
      <w:pPr>
        <w:autoSpaceDE w:val="0"/>
        <w:autoSpaceDN w:val="0"/>
        <w:adjustRightInd w:val="0"/>
        <w:ind w:left="720"/>
        <w:rPr>
          <w:rFonts w:ascii="Verdana" w:hAnsi="Verdana" w:cs="Palatino-Roman"/>
          <w:color w:val="1A1A1A"/>
          <w:sz w:val="20"/>
          <w:szCs w:val="20"/>
        </w:rPr>
      </w:pPr>
      <w:r>
        <w:rPr>
          <w:rFonts w:ascii="Verdana" w:hAnsi="Verdana" w:cs="Palatino-Roman"/>
          <w:color w:val="1A1A1A"/>
          <w:sz w:val="20"/>
          <w:szCs w:val="20"/>
        </w:rPr>
        <w:t xml:space="preserve">• clearly communicating course requirements, assignments, due dates, grading criteria both orally    </w:t>
      </w:r>
    </w:p>
    <w:p w:rsidR="0061662C" w:rsidRDefault="0061662C">
      <w:pPr>
        <w:autoSpaceDE w:val="0"/>
        <w:autoSpaceDN w:val="0"/>
        <w:adjustRightInd w:val="0"/>
        <w:ind w:left="720"/>
        <w:rPr>
          <w:rFonts w:ascii="Verdana" w:hAnsi="Verdana" w:cs="Palatino-Roman"/>
          <w:color w:val="1A1A1A"/>
          <w:sz w:val="20"/>
          <w:szCs w:val="20"/>
        </w:rPr>
      </w:pPr>
      <w:r>
        <w:rPr>
          <w:rFonts w:ascii="Verdana" w:hAnsi="Verdana" w:cs="Palatino-Roman"/>
          <w:color w:val="1A1A1A"/>
          <w:sz w:val="20"/>
          <w:szCs w:val="20"/>
        </w:rPr>
        <w:t xml:space="preserve">   and in written form;</w:t>
      </w:r>
    </w:p>
    <w:p w:rsidR="0061662C" w:rsidRDefault="0061662C">
      <w:pPr>
        <w:autoSpaceDE w:val="0"/>
        <w:autoSpaceDN w:val="0"/>
        <w:adjustRightInd w:val="0"/>
        <w:ind w:firstLine="720"/>
        <w:rPr>
          <w:rFonts w:ascii="Verdana" w:hAnsi="Verdana" w:cs="Palatino-Roman"/>
          <w:color w:val="1A1A1A"/>
          <w:sz w:val="20"/>
          <w:szCs w:val="20"/>
        </w:rPr>
      </w:pPr>
      <w:r>
        <w:rPr>
          <w:rFonts w:ascii="Verdana" w:hAnsi="Verdana" w:cs="Palatino-Roman"/>
          <w:color w:val="1A1A1A"/>
          <w:sz w:val="20"/>
          <w:szCs w:val="20"/>
        </w:rPr>
        <w:t xml:space="preserve">• providing written outlines or summaries of class lectures, or integrating this information into   </w:t>
      </w:r>
    </w:p>
    <w:p w:rsidR="0061662C" w:rsidRDefault="0061662C">
      <w:pPr>
        <w:autoSpaceDE w:val="0"/>
        <w:autoSpaceDN w:val="0"/>
        <w:adjustRightInd w:val="0"/>
        <w:ind w:firstLine="720"/>
        <w:rPr>
          <w:rFonts w:ascii="Verdana" w:hAnsi="Verdana" w:cs="Palatino-Roman"/>
          <w:color w:val="1A1A1A"/>
          <w:sz w:val="20"/>
          <w:szCs w:val="20"/>
        </w:rPr>
      </w:pPr>
      <w:r>
        <w:rPr>
          <w:rFonts w:ascii="Verdana" w:hAnsi="Verdana" w:cs="Palatino-Roman"/>
          <w:color w:val="1A1A1A"/>
          <w:sz w:val="20"/>
          <w:szCs w:val="20"/>
        </w:rPr>
        <w:t xml:space="preserve">   comments at the beginning and end of class; and</w:t>
      </w:r>
    </w:p>
    <w:p w:rsidR="0061662C" w:rsidRDefault="0061662C">
      <w:pPr>
        <w:autoSpaceDE w:val="0"/>
        <w:autoSpaceDN w:val="0"/>
        <w:adjustRightInd w:val="0"/>
        <w:ind w:firstLine="720"/>
        <w:rPr>
          <w:rFonts w:ascii="Verdana" w:hAnsi="Verdana" w:cs="Palatino-Roman"/>
          <w:color w:val="1A1A1A"/>
          <w:sz w:val="20"/>
          <w:szCs w:val="20"/>
        </w:rPr>
      </w:pPr>
      <w:r>
        <w:rPr>
          <w:rFonts w:ascii="Verdana" w:hAnsi="Verdana" w:cs="Palatino-Roman"/>
          <w:color w:val="1A1A1A"/>
          <w:sz w:val="20"/>
          <w:szCs w:val="20"/>
        </w:rPr>
        <w:t xml:space="preserve">• allowing students to use note takers or tape record lectures. </w:t>
      </w:r>
    </w:p>
    <w:p w:rsidR="0061662C" w:rsidRDefault="0061662C">
      <w:pPr>
        <w:autoSpaceDE w:val="0"/>
        <w:autoSpaceDN w:val="0"/>
        <w:adjustRightInd w:val="0"/>
        <w:ind w:firstLine="720"/>
        <w:rPr>
          <w:rFonts w:ascii="Verdana" w:hAnsi="Verdana" w:cs="Palatino-Roman"/>
          <w:color w:val="1A1A1A"/>
          <w:sz w:val="20"/>
          <w:szCs w:val="20"/>
        </w:rPr>
      </w:pPr>
    </w:p>
    <w:p w:rsidR="0061662C" w:rsidRDefault="0061662C">
      <w:pPr>
        <w:autoSpaceDE w:val="0"/>
        <w:autoSpaceDN w:val="0"/>
        <w:adjustRightInd w:val="0"/>
        <w:ind w:firstLine="72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Modifications will always vary based on the individual student’s needs. Modifications of policies and practices are not required when it would fundamentally alter the nature of the service, program, or activity.</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Self-advocacy Skills – </w:t>
      </w:r>
      <w:r>
        <w:rPr>
          <w:rFonts w:ascii="Verdana" w:hAnsi="Verdana" w:cs="Palatino-Roman"/>
          <w:color w:val="1A1A1A"/>
          <w:sz w:val="20"/>
          <w:szCs w:val="20"/>
        </w:rPr>
        <w:t>Self-advocacy is the art of speaking up for yourself and your needs and being able to explain a disability clearly and concisely. Once people understand the disability,</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they may need to know what kinds of actions or things can help overcome a disability. The combination of skills of being able to explain your disability and to speak in favor of the ways of overcoming the barriers brought on by that disability is called self-advocacy.</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Stress management – </w:t>
      </w:r>
      <w:r>
        <w:rPr>
          <w:rFonts w:ascii="Verdana" w:hAnsi="Verdana" w:cs="Palatino-Roman"/>
          <w:color w:val="1A1A1A"/>
          <w:sz w:val="20"/>
          <w:szCs w:val="20"/>
        </w:rPr>
        <w:t>Everyone is nervous and afraid in some situations. There are some specific behaviors, thoughts, and activities that can help people when they feel panic coming on. Different things work for different people, but what works for an individual is his or her stress management routine. That</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can include slow or regulated breathing, ways of sitting or standing, particular patterns of thought, or remembering and repeating certain words or phrases.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Study Skills – </w:t>
      </w:r>
      <w:r>
        <w:rPr>
          <w:rFonts w:ascii="Verdana" w:hAnsi="Verdana" w:cs="Palatino-Roman"/>
          <w:color w:val="1A1A1A"/>
          <w:sz w:val="20"/>
          <w:szCs w:val="20"/>
        </w:rPr>
        <w:t>Techniques of scheduling time, finding a quiet place, sitting still, reading, remembering, reviewing, deciding what material is important, and taking helpful notes are all study skills. Study skills classes help individuals find out what particular study skills work best for them.</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Time Management Skills </w:t>
      </w:r>
      <w:r>
        <w:rPr>
          <w:rFonts w:ascii="Verdana" w:hAnsi="Verdana" w:cs="Palatino-Roman"/>
          <w:color w:val="1A1A1A"/>
          <w:sz w:val="20"/>
          <w:szCs w:val="20"/>
        </w:rPr>
        <w:t xml:space="preserve">– The ability of a person to plan, control, or schedule how she/he uses time in their day-to-day schedule. The way a person uses time shows which tasks/activities are important and which can be dropped.  Through planning, a person can increase the amount time in which he/she can work and do other things of interest; control distractions that waste time; and can increase effectiveness and reduce stress. </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Training – “</w:t>
      </w:r>
      <w:r>
        <w:rPr>
          <w:rFonts w:ascii="Verdana" w:hAnsi="Verdana" w:cs="Palatino-Roman"/>
          <w:color w:val="1A1A1A"/>
          <w:sz w:val="20"/>
          <w:szCs w:val="20"/>
        </w:rPr>
        <w:t xml:space="preserve">Education” is planned to help people learn, know, and remember information. “Training” is about doing: getting and practicing skills. Training improves performance; it brings about a change in ability and a difference in behaviors. A person who participates in training should be able to do something </w:t>
      </w:r>
      <w:r>
        <w:rPr>
          <w:rFonts w:ascii="Verdana" w:hAnsi="Verdana" w:cs="Palatino-Italic"/>
          <w:i/>
          <w:iCs/>
          <w:color w:val="1A1A1A"/>
          <w:sz w:val="20"/>
          <w:szCs w:val="20"/>
        </w:rPr>
        <w:t xml:space="preserve">after </w:t>
      </w:r>
      <w:r>
        <w:rPr>
          <w:rFonts w:ascii="Verdana" w:hAnsi="Verdana" w:cs="Palatino-Roman"/>
          <w:color w:val="1A1A1A"/>
          <w:sz w:val="20"/>
          <w:szCs w:val="20"/>
        </w:rPr>
        <w:t xml:space="preserve">the training they could not do </w:t>
      </w:r>
      <w:r>
        <w:rPr>
          <w:rFonts w:ascii="Verdana" w:hAnsi="Verdana" w:cs="Palatino-Italic"/>
          <w:i/>
          <w:iCs/>
          <w:color w:val="1A1A1A"/>
          <w:sz w:val="20"/>
          <w:szCs w:val="20"/>
        </w:rPr>
        <w:t xml:space="preserve">before </w:t>
      </w:r>
      <w:r>
        <w:rPr>
          <w:rFonts w:ascii="Verdana" w:hAnsi="Verdana" w:cs="Palatino-Roman"/>
          <w:color w:val="1A1A1A"/>
          <w:sz w:val="20"/>
          <w:szCs w:val="20"/>
        </w:rPr>
        <w:t>the training. Training usually includes learning, doing and</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 xml:space="preserve">practice (repetition). The person being trained will know </w:t>
      </w:r>
      <w:r>
        <w:rPr>
          <w:rFonts w:ascii="Verdana" w:hAnsi="Verdana" w:cs="Palatino-Italic"/>
          <w:i/>
          <w:iCs/>
          <w:color w:val="1A1A1A"/>
          <w:sz w:val="20"/>
          <w:szCs w:val="20"/>
        </w:rPr>
        <w:t xml:space="preserve">why </w:t>
      </w:r>
      <w:r>
        <w:rPr>
          <w:rFonts w:ascii="Verdana" w:hAnsi="Verdana" w:cs="Palatino-Roman"/>
          <w:color w:val="1A1A1A"/>
          <w:sz w:val="20"/>
          <w:szCs w:val="20"/>
        </w:rPr>
        <w:t xml:space="preserve">they are doing something and see </w:t>
      </w:r>
      <w:r>
        <w:rPr>
          <w:rFonts w:ascii="Verdana" w:hAnsi="Verdana" w:cs="Palatino-Italic"/>
          <w:i/>
          <w:iCs/>
          <w:color w:val="1A1A1A"/>
          <w:sz w:val="20"/>
          <w:szCs w:val="20"/>
        </w:rPr>
        <w:t xml:space="preserve">how </w:t>
      </w:r>
      <w:r>
        <w:rPr>
          <w:rFonts w:ascii="Verdana" w:hAnsi="Verdana" w:cs="Palatino-Roman"/>
          <w:color w:val="1A1A1A"/>
          <w:sz w:val="20"/>
          <w:szCs w:val="20"/>
        </w:rPr>
        <w:t>their task fits in to the bigger picture at work (in manufacturing, or welding, or printing, for instance). A major part of training is learning w</w:t>
      </w:r>
      <w:r>
        <w:rPr>
          <w:rFonts w:ascii="Verdana" w:hAnsi="Verdana" w:cs="Palatino-Italic"/>
          <w:i/>
          <w:iCs/>
          <w:color w:val="1A1A1A"/>
          <w:sz w:val="20"/>
          <w:szCs w:val="20"/>
        </w:rPr>
        <w:t xml:space="preserve">hat </w:t>
      </w:r>
      <w:r>
        <w:rPr>
          <w:rFonts w:ascii="Verdana" w:hAnsi="Verdana" w:cs="Palatino-Roman"/>
          <w:color w:val="1A1A1A"/>
          <w:sz w:val="20"/>
          <w:szCs w:val="20"/>
        </w:rPr>
        <w:t xml:space="preserve">workers are supposed to do. Another key part is </w:t>
      </w:r>
      <w:r>
        <w:rPr>
          <w:rFonts w:ascii="Verdana" w:hAnsi="Verdana" w:cs="Palatino-Italic"/>
          <w:i/>
          <w:iCs/>
          <w:color w:val="1A1A1A"/>
          <w:sz w:val="20"/>
          <w:szCs w:val="20"/>
        </w:rPr>
        <w:t xml:space="preserve">problem solving </w:t>
      </w:r>
      <w:r>
        <w:rPr>
          <w:rFonts w:ascii="Verdana" w:hAnsi="Verdana" w:cs="Palatino-Roman"/>
          <w:color w:val="1A1A1A"/>
          <w:sz w:val="20"/>
          <w:szCs w:val="20"/>
        </w:rPr>
        <w:t>– figuring out what to do when things don’t go exactly as planned.</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lastRenderedPageBreak/>
        <w:t xml:space="preserve">Transcript </w:t>
      </w:r>
      <w:r>
        <w:rPr>
          <w:rFonts w:ascii="Verdana" w:hAnsi="Verdana" w:cs="Palatino-Roman"/>
          <w:color w:val="1A1A1A"/>
          <w:sz w:val="20"/>
          <w:szCs w:val="20"/>
        </w:rPr>
        <w:t>– An official record, kept by a school, of the courses taken, and the grades earned, for a particular student. Some employers require a copy of a transcript sent directly by the school; others will accept a copy of a student’s records and grades.</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Transition – </w:t>
      </w:r>
      <w:r>
        <w:rPr>
          <w:rFonts w:ascii="Verdana" w:hAnsi="Verdana" w:cs="Palatino-Roman"/>
          <w:color w:val="1A1A1A"/>
          <w:sz w:val="20"/>
          <w:szCs w:val="20"/>
        </w:rPr>
        <w:t>To change or move from one time of life, role, style, or place to another. High school graduation is a time of transition to a job, college, trade school, the military, or an apprenticeship.</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Tutoring Programs – </w:t>
      </w:r>
      <w:r>
        <w:rPr>
          <w:rFonts w:ascii="Verdana" w:hAnsi="Verdana" w:cs="Palatino-Roman"/>
          <w:color w:val="1A1A1A"/>
          <w:sz w:val="20"/>
          <w:szCs w:val="20"/>
        </w:rPr>
        <w:t>An opportunity to work with someone who can help with class work or skill development, either one-on-one, or in small groups. Tutors are often volunteers who are willing to help other students who have questions or concerns about their work.</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Two Year Community and Technical Colleges – </w:t>
      </w:r>
      <w:r>
        <w:rPr>
          <w:rFonts w:ascii="Verdana" w:hAnsi="Verdana" w:cs="Palatino-Roman"/>
          <w:color w:val="1A1A1A"/>
          <w:sz w:val="20"/>
          <w:szCs w:val="20"/>
        </w:rPr>
        <w:t>The Kentucky Community and Technical College System (KCTCS) offers classes in basic academic subjects (English, foreign language, communication, math, science, social science, and the arts) that lead to Associate degrees and/or employment certificates.  After a person graduates from a two-year community or technical college, she or he may want to continue study at a college or university or get a job using what was learned.</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Vocational Rehabilitation – </w:t>
      </w:r>
      <w:r>
        <w:rPr>
          <w:rFonts w:ascii="Verdana" w:hAnsi="Verdana" w:cs="Palatino-Roman"/>
          <w:color w:val="1A1A1A"/>
          <w:sz w:val="20"/>
          <w:szCs w:val="20"/>
        </w:rPr>
        <w:t>The use of education, training, and therapy to assist a person to learn and be able to do one or more jobs, to have a trade, and to earn a paycheck.</w:t>
      </w:r>
    </w:p>
    <w:p w:rsidR="0061662C" w:rsidRDefault="0061662C">
      <w:pPr>
        <w:autoSpaceDE w:val="0"/>
        <w:autoSpaceDN w:val="0"/>
        <w:adjustRightInd w:val="0"/>
        <w:rPr>
          <w:rFonts w:ascii="Verdana" w:hAnsi="Verdana" w:cs="Palatino-Roman"/>
          <w:color w:val="1A1A1A"/>
          <w:sz w:val="20"/>
          <w:szCs w:val="20"/>
        </w:rPr>
      </w:pPr>
    </w:p>
    <w:p w:rsidR="0061662C" w:rsidRDefault="0061662C">
      <w:pPr>
        <w:autoSpaceDE w:val="0"/>
        <w:autoSpaceDN w:val="0"/>
        <w:adjustRightInd w:val="0"/>
        <w:rPr>
          <w:rFonts w:ascii="Verdana" w:hAnsi="Verdana" w:cs="Palatino-Roman"/>
          <w:color w:val="1A1A1A"/>
          <w:sz w:val="20"/>
          <w:szCs w:val="20"/>
        </w:rPr>
      </w:pPr>
      <w:r>
        <w:rPr>
          <w:rFonts w:ascii="Verdana" w:hAnsi="Verdana" w:cs="Palatino-Bold"/>
          <w:b/>
          <w:bCs/>
          <w:color w:val="1A1A1A"/>
          <w:sz w:val="20"/>
          <w:szCs w:val="20"/>
        </w:rPr>
        <w:t xml:space="preserve">Writing Lab – </w:t>
      </w:r>
      <w:r>
        <w:rPr>
          <w:rFonts w:ascii="Verdana" w:hAnsi="Verdana" w:cs="Palatino-Roman"/>
          <w:color w:val="1A1A1A"/>
          <w:sz w:val="20"/>
          <w:szCs w:val="20"/>
        </w:rPr>
        <w:t>A place at a school, college, or university where students can bring their writing assignments or projects and get help in expressing themselves, clearly, concisely, and effectively. Students may take drafts of assignments to writing labs and get help in spelling, grammar, or putting</w:t>
      </w:r>
    </w:p>
    <w:p w:rsidR="0061662C" w:rsidRDefault="0061662C">
      <w:pPr>
        <w:autoSpaceDE w:val="0"/>
        <w:autoSpaceDN w:val="0"/>
        <w:adjustRightInd w:val="0"/>
        <w:rPr>
          <w:rFonts w:ascii="Verdana" w:hAnsi="Verdana" w:cs="Palatino-Roman"/>
          <w:color w:val="1A1A1A"/>
          <w:sz w:val="20"/>
          <w:szCs w:val="20"/>
        </w:rPr>
      </w:pPr>
      <w:r>
        <w:rPr>
          <w:rFonts w:ascii="Verdana" w:hAnsi="Verdana" w:cs="Palatino-Roman"/>
          <w:color w:val="1A1A1A"/>
          <w:sz w:val="20"/>
          <w:szCs w:val="20"/>
        </w:rPr>
        <w:t>good sentences together.</w:t>
      </w:r>
    </w:p>
    <w:p w:rsidR="009A691A" w:rsidRDefault="009A691A">
      <w:pPr>
        <w:autoSpaceDE w:val="0"/>
        <w:autoSpaceDN w:val="0"/>
        <w:adjustRightInd w:val="0"/>
        <w:rPr>
          <w:rFonts w:ascii="Verdana" w:hAnsi="Verdana" w:cs="Palatino-Roman"/>
          <w:color w:val="1A1A1A"/>
          <w:sz w:val="20"/>
          <w:szCs w:val="20"/>
        </w:rPr>
      </w:pPr>
    </w:p>
    <w:p w:rsidR="009A691A" w:rsidRDefault="009A691A">
      <w:pPr>
        <w:autoSpaceDE w:val="0"/>
        <w:autoSpaceDN w:val="0"/>
        <w:adjustRightInd w:val="0"/>
        <w:rPr>
          <w:rFonts w:ascii="Verdana" w:hAnsi="Verdana" w:cs="Palatino-Roman"/>
          <w:color w:val="1A1A1A"/>
          <w:sz w:val="20"/>
          <w:szCs w:val="20"/>
        </w:rPr>
      </w:pPr>
    </w:p>
    <w:p w:rsidR="0061662C" w:rsidRDefault="009A691A" w:rsidP="009A691A">
      <w:pPr>
        <w:jc w:val="center"/>
        <w:rPr>
          <w:rFonts w:ascii="Verdana" w:hAnsi="Verdana"/>
          <w:sz w:val="20"/>
          <w:szCs w:val="20"/>
        </w:rPr>
      </w:pPr>
      <w:r>
        <w:pict>
          <v:shape id="_x0000_i1041" type="#_x0000_t75" style="width:348pt;height:204.75pt">
            <v:imagedata r:id="rId41" o:title="MPj03997470000[1]"/>
          </v:shape>
        </w:pict>
      </w: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rPr>
          <w:rFonts w:ascii="Verdana" w:hAnsi="Verdana"/>
          <w:sz w:val="20"/>
          <w:szCs w:val="20"/>
        </w:rPr>
      </w:pPr>
    </w:p>
    <w:p w:rsidR="0061662C" w:rsidRDefault="0061662C">
      <w:pPr>
        <w:spacing w:before="100" w:beforeAutospacing="1" w:after="100" w:afterAutospacing="1"/>
        <w:ind w:left="720"/>
        <w:rPr>
          <w:rFonts w:ascii="Verdana" w:hAnsi="Verdana"/>
          <w:color w:val="0000FF"/>
        </w:rPr>
      </w:pPr>
      <w:r>
        <w:rPr>
          <w:rFonts w:ascii="Lucida Handwriting" w:hAnsi="Lucida Handwriting"/>
          <w:b/>
          <w:color w:val="0000FF"/>
          <w:sz w:val="28"/>
          <w:szCs w:val="28"/>
        </w:rPr>
        <w:t>Intelligence plus character--that is the goal of true education.</w:t>
      </w:r>
      <w:r>
        <w:rPr>
          <w:rFonts w:ascii="Verdana" w:hAnsi="Verdana"/>
          <w:color w:val="0000FF"/>
        </w:rPr>
        <w:br/>
      </w:r>
    </w:p>
    <w:p w:rsidR="0061662C" w:rsidRDefault="0061662C">
      <w:pPr>
        <w:spacing w:before="100" w:beforeAutospacing="1" w:after="100" w:afterAutospacing="1"/>
        <w:ind w:left="6480" w:firstLine="720"/>
        <w:rPr>
          <w:rFonts w:ascii="Lucida Handwriting" w:hAnsi="Lucida Handwriting"/>
          <w:color w:val="0000FF"/>
        </w:rPr>
      </w:pPr>
      <w:r>
        <w:rPr>
          <w:rFonts w:ascii="Verdana" w:hAnsi="Verdana"/>
          <w:color w:val="0000FF"/>
        </w:rPr>
        <w:t>~</w:t>
      </w:r>
      <w:r>
        <w:rPr>
          <w:rFonts w:ascii="Lucida Handwriting" w:hAnsi="Lucida Handwriting"/>
          <w:b/>
          <w:bCs/>
          <w:color w:val="0000FF"/>
        </w:rPr>
        <w:t>Martin Luther King, Jr.</w:t>
      </w:r>
    </w:p>
    <w:p w:rsidR="0061662C" w:rsidRDefault="0061662C">
      <w:pPr>
        <w:rPr>
          <w:rFonts w:ascii="Verdana" w:hAnsi="Verdana"/>
          <w:sz w:val="20"/>
          <w:szCs w:val="20"/>
        </w:rPr>
      </w:pPr>
    </w:p>
    <w:p w:rsidR="0061662C" w:rsidRDefault="0061662C">
      <w:pPr>
        <w:rPr>
          <w:rFonts w:ascii="Verdana" w:hAnsi="Verdana"/>
          <w:sz w:val="20"/>
          <w:szCs w:val="20"/>
        </w:rPr>
      </w:pPr>
      <w:r>
        <w:rPr>
          <w:rFonts w:ascii="Verdana" w:hAnsi="Verdana"/>
          <w:sz w:val="20"/>
          <w:szCs w:val="20"/>
        </w:rPr>
        <w:br w:type="page"/>
      </w:r>
    </w:p>
    <w:p w:rsidR="0061662C" w:rsidRDefault="0061662C">
      <w:pPr>
        <w:ind w:left="7200" w:firstLine="720"/>
        <w:rPr>
          <w:rFonts w:ascii="Verdana" w:hAnsi="Verdana"/>
          <w:b/>
          <w:sz w:val="36"/>
          <w:szCs w:val="36"/>
        </w:rPr>
      </w:pPr>
      <w:r>
        <w:rPr>
          <w:rFonts w:ascii="Frutiger-LightCn" w:hAnsi="Frutiger-LightCn" w:cs="Frutiger-LightCn"/>
          <w:b/>
          <w:color w:val="000000"/>
          <w:sz w:val="36"/>
          <w:szCs w:val="36"/>
        </w:rPr>
        <w:t>APPENDIX A</w:t>
      </w:r>
      <w:r>
        <w:rPr>
          <w:rFonts w:ascii="Frutiger-LightCn" w:hAnsi="Frutiger-LightCn" w:cs="Frutiger-LightCn"/>
          <w:b/>
          <w:color w:val="000000"/>
          <w:sz w:val="36"/>
          <w:szCs w:val="36"/>
        </w:rPr>
        <w:tab/>
      </w:r>
    </w:p>
    <w:p w:rsidR="0061662C" w:rsidRDefault="0061662C">
      <w:pPr>
        <w:rPr>
          <w:rFonts w:ascii="Verdana" w:hAnsi="Verdana"/>
          <w:sz w:val="44"/>
          <w:szCs w:val="44"/>
        </w:rPr>
      </w:pPr>
    </w:p>
    <w:p w:rsidR="0061662C" w:rsidRDefault="0061662C">
      <w:pPr>
        <w:rPr>
          <w:rFonts w:ascii="Verdana" w:hAnsi="Verdana"/>
          <w:sz w:val="48"/>
          <w:szCs w:val="48"/>
        </w:rPr>
      </w:pPr>
      <w:r>
        <w:rPr>
          <w:rFonts w:ascii="Verdana" w:hAnsi="Verdana"/>
          <w:sz w:val="44"/>
          <w:szCs w:val="44"/>
        </w:rPr>
        <w:t>ACCESS to</w:t>
      </w:r>
      <w:r>
        <w:rPr>
          <w:rFonts w:ascii="Verdana" w:hAnsi="Verdana"/>
          <w:sz w:val="48"/>
          <w:szCs w:val="48"/>
        </w:rPr>
        <w:t xml:space="preserve"> </w:t>
      </w:r>
    </w:p>
    <w:p w:rsidR="0061662C" w:rsidRDefault="0061662C">
      <w:pPr>
        <w:rPr>
          <w:rFonts w:ascii="Verdana" w:hAnsi="Verdana"/>
          <w:sz w:val="48"/>
          <w:szCs w:val="48"/>
        </w:rPr>
      </w:pPr>
      <w:r>
        <w:rPr>
          <w:rFonts w:ascii="Verdana" w:hAnsi="Verdana"/>
          <w:sz w:val="48"/>
          <w:szCs w:val="48"/>
        </w:rPr>
        <w:t xml:space="preserve">Postsecondary Education </w:t>
      </w:r>
    </w:p>
    <w:p w:rsidR="0061662C" w:rsidRDefault="0061662C">
      <w:pPr>
        <w:ind w:left="1440" w:firstLine="720"/>
        <w:rPr>
          <w:rFonts w:ascii="Verdana" w:hAnsi="Verdana"/>
          <w:sz w:val="40"/>
          <w:szCs w:val="40"/>
        </w:rPr>
      </w:pPr>
      <w:r>
        <w:rPr>
          <w:rFonts w:ascii="Verdana" w:hAnsi="Verdana"/>
          <w:sz w:val="40"/>
          <w:szCs w:val="40"/>
        </w:rPr>
        <w:t>For Students with Disabilities</w:t>
      </w:r>
    </w:p>
    <w:p w:rsidR="0061662C" w:rsidRDefault="0061662C">
      <w:pPr>
        <w:rPr>
          <w:rFonts w:ascii="Verdana" w:hAnsi="Verdana"/>
          <w:sz w:val="20"/>
          <w:szCs w:val="20"/>
        </w:rPr>
      </w:pPr>
    </w:p>
    <w:p w:rsidR="0061662C" w:rsidRDefault="0061662C">
      <w:pPr>
        <w:rPr>
          <w:rFonts w:ascii="Verdana" w:hAnsi="Verdana"/>
          <w:sz w:val="28"/>
          <w:szCs w:val="28"/>
        </w:rPr>
      </w:pPr>
      <w:r>
        <w:rPr>
          <w:rFonts w:ascii="Frutiger-LightCn" w:hAnsi="Frutiger-LightCn" w:cs="Frutiger-LightCn"/>
          <w:noProof/>
          <w:color w:val="000000"/>
          <w:sz w:val="48"/>
          <w:szCs w:val="48"/>
        </w:rPr>
        <w:pict>
          <v:shape id="_x0000_s1032" type="#_x0000_t202" style="position:absolute;margin-left:315pt;margin-top:32.85pt;width:198pt;height:126pt;z-index:251651072" stroked="f">
            <v:textbox>
              <w:txbxContent>
                <w:p w:rsidR="0061662C" w:rsidRDefault="0061662C">
                  <w:r>
                    <w:rPr>
                      <w:rFonts w:ascii="Frutiger-LightCn" w:hAnsi="Frutiger-LightCn" w:cs="Frutiger-LightCn"/>
                      <w:color w:val="000000"/>
                      <w:sz w:val="48"/>
                      <w:szCs w:val="48"/>
                    </w:rPr>
                    <w:pict>
                      <v:shape id="_x0000_i1072" type="#_x0000_t75" style="width:145.5pt;height:163.5pt">
                        <v:imagedata r:id="rId42" o:title=""/>
                      </v:shape>
                    </w:pict>
                  </w:r>
                </w:p>
              </w:txbxContent>
            </v:textbox>
          </v:shape>
        </w:pict>
      </w:r>
      <w:r>
        <w:rPr>
          <w:rFonts w:ascii="Verdana" w:hAnsi="Verdana"/>
          <w:sz w:val="28"/>
          <w:szCs w:val="28"/>
        </w:rPr>
        <w:t>The CHALLENGE…knowing your rights and responsibilities as you transition to and proceed through the postsecondary education and training program you have chosen.</w:t>
      </w:r>
    </w:p>
    <w:p w:rsidR="0061662C" w:rsidRDefault="0061662C">
      <w:pPr>
        <w:rPr>
          <w:rFonts w:ascii="Verdana" w:hAnsi="Verdana"/>
          <w:sz w:val="28"/>
          <w:szCs w:val="28"/>
        </w:rPr>
      </w:pPr>
    </w:p>
    <w:p w:rsidR="0061662C" w:rsidRDefault="0061662C">
      <w:pPr>
        <w:autoSpaceDE w:val="0"/>
        <w:autoSpaceDN w:val="0"/>
        <w:adjustRightInd w:val="0"/>
      </w:pPr>
    </w:p>
    <w:p w:rsidR="0061662C" w:rsidRDefault="0061662C">
      <w:pPr>
        <w:autoSpaceDE w:val="0"/>
        <w:autoSpaceDN w:val="0"/>
        <w:adjustRightInd w:val="0"/>
      </w:pPr>
      <w:r>
        <w:t>U.S. Department of Education</w:t>
      </w:r>
      <w:r>
        <w:br/>
        <w:t>Office for Civil Rights</w:t>
      </w:r>
      <w:r>
        <w:br/>
        <w:t>Washington, D.C. 20202</w:t>
      </w:r>
    </w:p>
    <w:p w:rsidR="0061662C" w:rsidRDefault="0061662C">
      <w:pPr>
        <w:pStyle w:val="NormalWeb"/>
      </w:pPr>
      <w:r>
        <w:rPr>
          <w:b/>
          <w:bCs/>
          <w:i/>
          <w:iCs/>
        </w:rPr>
        <w:t>May 2005</w:t>
      </w:r>
    </w:p>
    <w:p w:rsidR="0061662C" w:rsidRDefault="0061662C">
      <w:pPr>
        <w:pStyle w:val="NormalWeb"/>
        <w:rPr>
          <w:sz w:val="20"/>
          <w:szCs w:val="20"/>
        </w:rPr>
      </w:pPr>
      <w:r>
        <w:rPr>
          <w:sz w:val="20"/>
          <w:szCs w:val="20"/>
        </w:rPr>
        <w:t>More and more high school students with disabilities are planning to continue their education in postsecondary schools, including vocational and career schools, two- and four- year colleges, and universities. As a student with a disability, you need to be well informed about your rights and responsibilities as well as the responsibilities that postsecondary schools have toward you. Being well informed will help ensure that you have a full opportunity to enjoy the benefits of the postsecondary education experience without confusion or delay.</w:t>
      </w:r>
    </w:p>
    <w:p w:rsidR="0061662C" w:rsidRDefault="0061662C">
      <w:pPr>
        <w:pStyle w:val="NormalWeb"/>
        <w:rPr>
          <w:sz w:val="20"/>
          <w:szCs w:val="20"/>
        </w:rPr>
      </w:pPr>
      <w:r>
        <w:rPr>
          <w:sz w:val="20"/>
          <w:szCs w:val="20"/>
        </w:rPr>
        <w:t>The Office for Civil Rights (OCR) in the U.S. Department of Education is providing the information in this pamphlet to explain the rights and responsibilities of students with disabilities who are preparing to attend postsecondary schools. This pamphlet also explains the obligations of a postsecondary school to provide academic adjustments, including auxiliary aids and services, to ensure that the school does not discriminate on the basis of disability.</w:t>
      </w:r>
    </w:p>
    <w:p w:rsidR="0061662C" w:rsidRDefault="0061662C">
      <w:pPr>
        <w:pStyle w:val="NormalWeb"/>
        <w:rPr>
          <w:sz w:val="20"/>
          <w:szCs w:val="20"/>
        </w:rPr>
      </w:pPr>
      <w:r>
        <w:rPr>
          <w:sz w:val="20"/>
          <w:szCs w:val="20"/>
        </w:rPr>
        <w:t>OCR enforces Section 504 of the Rehabilitation Act of 1973 (Section 504) and Title II of the Americans with Disabilities Act of 1990 (Title II), which prohibit discrimination on the basis of disability. Practically every school district and postsecondary school in the United States is subject to one or both of these laws, which have similar requirements.</w:t>
      </w:r>
    </w:p>
    <w:p w:rsidR="0061662C" w:rsidRDefault="0061662C">
      <w:pPr>
        <w:pStyle w:val="NormalWeb"/>
        <w:rPr>
          <w:sz w:val="20"/>
          <w:szCs w:val="20"/>
        </w:rPr>
      </w:pPr>
      <w:r>
        <w:rPr>
          <w:sz w:val="20"/>
          <w:szCs w:val="20"/>
        </w:rPr>
        <w:t>Because both school districts and postsecondary schools must comply with these same laws, you and your parents might believe that postsecondary schools and school districts have the same responsibilities. This is not true; the responsibilities of postsecondary schools are significantly different from those of school districts.</w:t>
      </w:r>
    </w:p>
    <w:p w:rsidR="0061662C" w:rsidRDefault="0061662C">
      <w:pPr>
        <w:pStyle w:val="NormalWeb"/>
        <w:rPr>
          <w:sz w:val="20"/>
          <w:szCs w:val="20"/>
        </w:rPr>
      </w:pPr>
      <w:r>
        <w:rPr>
          <w:sz w:val="20"/>
          <w:szCs w:val="20"/>
        </w:rPr>
        <w:t>Moreover, you will have responsibilities as a postsecondary student that you do not have as a high school student. OCR strongly encourages you to know your responsibilities and those of postsecondary schools under Section 504 and Title II. Doing so will improve your opportunity to succeed as you enter postsecondary education.</w:t>
      </w:r>
    </w:p>
    <w:p w:rsidR="0061662C" w:rsidRDefault="0061662C">
      <w:pPr>
        <w:pStyle w:val="NormalWeb"/>
        <w:rPr>
          <w:sz w:val="20"/>
          <w:szCs w:val="20"/>
        </w:rPr>
      </w:pPr>
      <w:r>
        <w:rPr>
          <w:sz w:val="20"/>
          <w:szCs w:val="20"/>
        </w:rPr>
        <w:t>The following questions and answers provide more specific information to help you succeed.</w:t>
      </w:r>
    </w:p>
    <w:p w:rsidR="0061662C" w:rsidRDefault="0061662C">
      <w:pPr>
        <w:pStyle w:val="NormalWeb"/>
        <w:rPr>
          <w:sz w:val="20"/>
          <w:szCs w:val="20"/>
        </w:rPr>
      </w:pPr>
      <w:r>
        <w:rPr>
          <w:b/>
          <w:bCs/>
          <w:sz w:val="20"/>
          <w:szCs w:val="20"/>
        </w:rPr>
        <w:t>As a student with a disability leaving high school and entering postsecondary education, will I see differences in my rights and how they are addressed?</w:t>
      </w:r>
    </w:p>
    <w:p w:rsidR="0061662C" w:rsidRDefault="0061662C">
      <w:pPr>
        <w:pStyle w:val="NormalWeb"/>
        <w:rPr>
          <w:sz w:val="20"/>
          <w:szCs w:val="20"/>
        </w:rPr>
      </w:pPr>
      <w:r>
        <w:rPr>
          <w:sz w:val="20"/>
          <w:szCs w:val="20"/>
        </w:rPr>
        <w:t xml:space="preserve">Yes. Section 504 and Title II protect elementary, secondary and postsecondary students from discrimination. Nevertheless, several of the requirements that apply through high school are different from the requirements that apply beyond high school. For instance, Section 504 requires a school district to provide a free appropriate public education (FAPE) to each child with a disability in the district's jurisdiction. Whatever the disability, a school district must identify an individual's education needs and provide any regular or </w:t>
      </w:r>
      <w:r>
        <w:rPr>
          <w:sz w:val="20"/>
          <w:szCs w:val="20"/>
        </w:rPr>
        <w:lastRenderedPageBreak/>
        <w:t>special education and related aids and services necessary to meet those needs as well as it is meeting the needs of students without disabilities.</w:t>
      </w:r>
    </w:p>
    <w:p w:rsidR="0061662C" w:rsidRDefault="0061662C">
      <w:pPr>
        <w:pStyle w:val="NormalWeb"/>
        <w:rPr>
          <w:sz w:val="20"/>
          <w:szCs w:val="20"/>
        </w:rPr>
      </w:pPr>
      <w:r>
        <w:rPr>
          <w:sz w:val="20"/>
          <w:szCs w:val="20"/>
        </w:rPr>
        <w:t>Unlike your high school, your postsecondary school is not required to provide FAPE. Rather, your postsecondary school is required to provide appropriate academic adjustments as necessary to ensure that it does not discriminate on the basis of disability. In addition, if your postsecondary school provides housing to nondisabled students, it must provide comparable, convenient and accessible housing to students with disabilities at the same cost.</w:t>
      </w:r>
    </w:p>
    <w:p w:rsidR="0061662C" w:rsidRDefault="0061662C">
      <w:pPr>
        <w:pStyle w:val="NormalWeb"/>
        <w:rPr>
          <w:sz w:val="20"/>
          <w:szCs w:val="20"/>
        </w:rPr>
      </w:pPr>
      <w:r>
        <w:rPr>
          <w:sz w:val="20"/>
          <w:szCs w:val="20"/>
        </w:rPr>
        <w:t>Other important differences you need to know, even before you arrive at your postsecondary school, are addressed in the remaining questions.</w:t>
      </w:r>
    </w:p>
    <w:p w:rsidR="0061662C" w:rsidRDefault="0061662C">
      <w:pPr>
        <w:pStyle w:val="NormalWeb"/>
        <w:rPr>
          <w:sz w:val="20"/>
          <w:szCs w:val="20"/>
        </w:rPr>
      </w:pPr>
      <w:r>
        <w:rPr>
          <w:b/>
          <w:bCs/>
          <w:sz w:val="20"/>
          <w:szCs w:val="20"/>
        </w:rPr>
        <w:t>May a postsecondary school deny my admission because I have a disability?</w:t>
      </w:r>
    </w:p>
    <w:p w:rsidR="0061662C" w:rsidRDefault="0061662C">
      <w:pPr>
        <w:pStyle w:val="NormalWeb"/>
        <w:rPr>
          <w:sz w:val="20"/>
          <w:szCs w:val="20"/>
        </w:rPr>
      </w:pPr>
      <w:r>
        <w:rPr>
          <w:sz w:val="20"/>
          <w:szCs w:val="20"/>
        </w:rPr>
        <w:t>No. If you meet the essential requirements for admission, a postsecondary school may not deny your admission simply because you have a disability.</w:t>
      </w:r>
    </w:p>
    <w:p w:rsidR="0061662C" w:rsidRDefault="0061662C">
      <w:pPr>
        <w:pStyle w:val="NormalWeb"/>
        <w:rPr>
          <w:sz w:val="20"/>
          <w:szCs w:val="20"/>
        </w:rPr>
      </w:pPr>
      <w:r>
        <w:rPr>
          <w:b/>
          <w:bCs/>
          <w:sz w:val="20"/>
          <w:szCs w:val="20"/>
        </w:rPr>
        <w:t>Do I have to inform a postsecondary school that I have a disability?</w:t>
      </w:r>
    </w:p>
    <w:p w:rsidR="0061662C" w:rsidRDefault="0061662C">
      <w:pPr>
        <w:pStyle w:val="NormalWeb"/>
        <w:rPr>
          <w:sz w:val="20"/>
          <w:szCs w:val="20"/>
        </w:rPr>
      </w:pPr>
      <w:r>
        <w:rPr>
          <w:sz w:val="20"/>
          <w:szCs w:val="20"/>
        </w:rPr>
        <w:t>No. However, if you want the school to provide an academic adjustment, you must identify yourself as having a disability. Likewise, you should let the school know about your disability if you want to ensure that you are assigned to accessible facilities. In any event, your disclosure of a disability is always voluntary.</w:t>
      </w:r>
    </w:p>
    <w:p w:rsidR="0061662C" w:rsidRDefault="0061662C">
      <w:pPr>
        <w:pStyle w:val="NormalWeb"/>
        <w:rPr>
          <w:sz w:val="20"/>
          <w:szCs w:val="20"/>
        </w:rPr>
      </w:pPr>
      <w:r>
        <w:rPr>
          <w:b/>
          <w:bCs/>
          <w:sz w:val="20"/>
          <w:szCs w:val="20"/>
        </w:rPr>
        <w:t>What academic adjustments must a postsecondary school provide?</w:t>
      </w:r>
    </w:p>
    <w:p w:rsidR="0061662C" w:rsidRDefault="0061662C">
      <w:pPr>
        <w:pStyle w:val="NormalWeb"/>
        <w:rPr>
          <w:sz w:val="20"/>
          <w:szCs w:val="20"/>
        </w:rPr>
      </w:pPr>
      <w:r>
        <w:rPr>
          <w:sz w:val="20"/>
          <w:szCs w:val="20"/>
        </w:rPr>
        <w:t xml:space="preserve">The appropriate academic adjustment must be determined based on your disability and individual needs. Academic adjustments may include auxiliary aids and modifications to academic requirements as are necessary to ensure equal educational opportunity. Examples of such adjustments are arranging for priority registration; reducing a course load; substituting one course for another; providing note takers, recording devices, sign language interpreters, extended time for testing and, if telephones are provided in dorm rooms, a TTY in your dorm room; and equipping school computers with screen-reading, voice recognition or other adaptive software or hardware. </w:t>
      </w:r>
    </w:p>
    <w:p w:rsidR="0061662C" w:rsidRDefault="0061662C">
      <w:pPr>
        <w:pStyle w:val="NormalWeb"/>
        <w:rPr>
          <w:sz w:val="20"/>
          <w:szCs w:val="20"/>
        </w:rPr>
      </w:pPr>
      <w:r>
        <w:rPr>
          <w:sz w:val="20"/>
          <w:szCs w:val="20"/>
        </w:rPr>
        <w:t xml:space="preserve">In providing an academic adjustment, your postsecondary school is not required to lower or effect substantial modifications to essential requirements. For example, although your school may be required to provide extended testing time, it is not required to change the substantive content of the test. In addition, your postsecondary school does not have to make modifications that would fundamentally alter the nature of a service, program or activity or would result in undue financial or administrative burdens. Finally, your postsecondary school does not have to provide personal attendants, individually prescribed devices, readers for personal use or study, or other devices or services of a personal nature, such as tutoring and typing. </w:t>
      </w:r>
    </w:p>
    <w:p w:rsidR="0061662C" w:rsidRDefault="0061662C">
      <w:pPr>
        <w:pStyle w:val="NormalWeb"/>
        <w:rPr>
          <w:sz w:val="20"/>
          <w:szCs w:val="20"/>
        </w:rPr>
      </w:pPr>
      <w:r>
        <w:rPr>
          <w:b/>
          <w:bCs/>
          <w:sz w:val="20"/>
          <w:szCs w:val="20"/>
        </w:rPr>
        <w:t>If I want an academic adjustment, what must I do?</w:t>
      </w:r>
    </w:p>
    <w:p w:rsidR="0061662C" w:rsidRDefault="0061662C">
      <w:pPr>
        <w:pStyle w:val="NormalWeb"/>
        <w:rPr>
          <w:sz w:val="20"/>
          <w:szCs w:val="20"/>
        </w:rPr>
      </w:pPr>
      <w:r>
        <w:rPr>
          <w:sz w:val="20"/>
          <w:szCs w:val="20"/>
        </w:rPr>
        <w:t>You must inform the school that you have a disability and need an academic adjustment. Unlike your school district, your postsecondary school is not required to identify you as having a disability or assess your needs.</w:t>
      </w:r>
    </w:p>
    <w:p w:rsidR="0061662C" w:rsidRDefault="0061662C">
      <w:pPr>
        <w:pStyle w:val="NormalWeb"/>
        <w:rPr>
          <w:sz w:val="20"/>
          <w:szCs w:val="20"/>
        </w:rPr>
      </w:pPr>
      <w:r>
        <w:rPr>
          <w:sz w:val="20"/>
          <w:szCs w:val="20"/>
        </w:rPr>
        <w:t>Your postsecondary school may require you to follow reasonable procedures to request an academic adjustment. You are responsible for knowing and following these procedures. Postsecondary schools usually include, in their publications providing general information, information on the procedures and contacts for requesting an academic adjustment. Such publications include recruitment materials, catalogs and student handbooks, and are often available on school Web sites. Many schools also have staff whose purpose is to assist students with disabilities. If you are unable to locate the procedures, ask a school official, such as an admissions officer or counselor.</w:t>
      </w:r>
    </w:p>
    <w:p w:rsidR="0061662C" w:rsidRDefault="0061662C">
      <w:pPr>
        <w:pStyle w:val="NormalWeb"/>
        <w:rPr>
          <w:sz w:val="20"/>
          <w:szCs w:val="20"/>
        </w:rPr>
      </w:pPr>
      <w:r>
        <w:rPr>
          <w:b/>
          <w:bCs/>
          <w:sz w:val="20"/>
          <w:szCs w:val="20"/>
        </w:rPr>
        <w:t>When should I request an academic adjustment?</w:t>
      </w:r>
    </w:p>
    <w:p w:rsidR="0061662C" w:rsidRDefault="0061662C">
      <w:pPr>
        <w:pStyle w:val="NormalWeb"/>
        <w:rPr>
          <w:sz w:val="20"/>
          <w:szCs w:val="20"/>
        </w:rPr>
      </w:pPr>
      <w:r>
        <w:rPr>
          <w:sz w:val="20"/>
          <w:szCs w:val="20"/>
        </w:rPr>
        <w:t>Although you may request an academic adjustment from your postsecondary school at any time, you should request it as early as possible. Some academic adjustments may take more time to provide than others. You should follow your school's procedures to ensure that your school has enough time to review your request and provide an appropriate academic adjustment.</w:t>
      </w:r>
    </w:p>
    <w:p w:rsidR="0061662C" w:rsidRDefault="0061662C">
      <w:pPr>
        <w:pStyle w:val="NormalWeb"/>
        <w:rPr>
          <w:b/>
          <w:bCs/>
          <w:sz w:val="20"/>
          <w:szCs w:val="20"/>
        </w:rPr>
      </w:pPr>
    </w:p>
    <w:p w:rsidR="0061662C" w:rsidRDefault="0061662C">
      <w:pPr>
        <w:pStyle w:val="NormalWeb"/>
        <w:rPr>
          <w:b/>
          <w:bCs/>
          <w:sz w:val="20"/>
          <w:szCs w:val="20"/>
        </w:rPr>
      </w:pPr>
    </w:p>
    <w:p w:rsidR="0061662C" w:rsidRDefault="0061662C">
      <w:pPr>
        <w:pStyle w:val="NormalWeb"/>
        <w:rPr>
          <w:sz w:val="20"/>
          <w:szCs w:val="20"/>
        </w:rPr>
      </w:pPr>
      <w:r>
        <w:rPr>
          <w:b/>
          <w:bCs/>
          <w:sz w:val="20"/>
          <w:szCs w:val="20"/>
        </w:rPr>
        <w:t>Do I have to prove that I have a disability to obtain an academic adjustment?</w:t>
      </w:r>
    </w:p>
    <w:p w:rsidR="0061662C" w:rsidRDefault="0061662C">
      <w:pPr>
        <w:pStyle w:val="NormalWeb"/>
        <w:rPr>
          <w:sz w:val="20"/>
          <w:szCs w:val="20"/>
        </w:rPr>
      </w:pPr>
      <w:r>
        <w:rPr>
          <w:sz w:val="20"/>
          <w:szCs w:val="20"/>
        </w:rPr>
        <w:t>Generally, yes. Your school probably will require you to provide documentation that shows you have a current disability and need an academic adjustment.</w:t>
      </w:r>
    </w:p>
    <w:p w:rsidR="0061662C" w:rsidRDefault="0061662C">
      <w:pPr>
        <w:pStyle w:val="NormalWeb"/>
        <w:rPr>
          <w:sz w:val="20"/>
          <w:szCs w:val="20"/>
        </w:rPr>
      </w:pPr>
      <w:r>
        <w:rPr>
          <w:b/>
          <w:bCs/>
          <w:sz w:val="20"/>
          <w:szCs w:val="20"/>
        </w:rPr>
        <w:t>What documentation should I provide?</w:t>
      </w:r>
    </w:p>
    <w:p w:rsidR="0061662C" w:rsidRDefault="0061662C">
      <w:pPr>
        <w:pStyle w:val="NormalWeb"/>
        <w:rPr>
          <w:sz w:val="20"/>
          <w:szCs w:val="20"/>
        </w:rPr>
      </w:pPr>
      <w:r>
        <w:rPr>
          <w:sz w:val="20"/>
          <w:szCs w:val="20"/>
        </w:rPr>
        <w:t>Schools may set reasonable standards for documentation. Some schools require more documentation than others. They may require you to provide documentation prepared by an appropriate professional, such as a medical doctor, psychologist or other qualified diagnostician. The required documentation may include one or more of the following: a diagnosis of your current disability; the date of the diagnosis; how the diagnosis was reached; the credentials of the professional; how your disability affects a major life activity; and how the disability affects your academic performance. The documentation should provide enough information for you and your school to decide what is an appropriate academic adjustment.</w:t>
      </w:r>
    </w:p>
    <w:p w:rsidR="0061662C" w:rsidRDefault="0061662C">
      <w:pPr>
        <w:pStyle w:val="NormalWeb"/>
        <w:rPr>
          <w:sz w:val="20"/>
          <w:szCs w:val="20"/>
        </w:rPr>
      </w:pPr>
      <w:r>
        <w:rPr>
          <w:sz w:val="20"/>
          <w:szCs w:val="20"/>
        </w:rPr>
        <w:t>Although an Individualized Education Program (IEP) or Section 504 plan, if you have one, may help identify services that have been effective for you, it generally is not sufficient documentation. This is because postsecondary education presents different demands than high school education, and what you need to meet these new demands may be different. Also in some cases, the nature of a disability may change.</w:t>
      </w:r>
    </w:p>
    <w:p w:rsidR="0061662C" w:rsidRDefault="0061662C">
      <w:pPr>
        <w:pStyle w:val="NormalWeb"/>
        <w:rPr>
          <w:sz w:val="20"/>
          <w:szCs w:val="20"/>
        </w:rPr>
      </w:pPr>
      <w:r>
        <w:rPr>
          <w:sz w:val="20"/>
          <w:szCs w:val="20"/>
        </w:rPr>
        <w:t>If the documentation that you have does not meet the postsecondary school's requirements, a school official must tell you in a timely manner what additional documentation you need to provide. You may need a new evaluation in order to provide the required documentation.</w:t>
      </w:r>
    </w:p>
    <w:p w:rsidR="0061662C" w:rsidRDefault="0061662C">
      <w:pPr>
        <w:pStyle w:val="NormalWeb"/>
        <w:rPr>
          <w:sz w:val="20"/>
          <w:szCs w:val="20"/>
        </w:rPr>
      </w:pPr>
      <w:r>
        <w:rPr>
          <w:b/>
          <w:bCs/>
          <w:sz w:val="20"/>
          <w:szCs w:val="20"/>
        </w:rPr>
        <w:t>Who has to pay for a new evaluation?</w:t>
      </w:r>
    </w:p>
    <w:p w:rsidR="0061662C" w:rsidRDefault="0061662C">
      <w:pPr>
        <w:pStyle w:val="NormalWeb"/>
        <w:rPr>
          <w:sz w:val="20"/>
          <w:szCs w:val="20"/>
        </w:rPr>
      </w:pPr>
      <w:r>
        <w:rPr>
          <w:sz w:val="20"/>
          <w:szCs w:val="20"/>
        </w:rPr>
        <w:t xml:space="preserve">Neither your high school nor your postsecondary school is required to conduct or pay for a new evaluation to document your disability and need for an academic adjustment. This may mean that you have to pay or find funding to pay an appropriate professional to do it. If you are eligible for services through your state vocational rehabilitation agency, you may qualify for an evaluation at no cost to you. You may locate your state vocational rehabilitation agency through this Department of Education Web page: </w:t>
      </w:r>
      <w:hyperlink r:id="rId43" w:history="1">
        <w:r>
          <w:rPr>
            <w:rStyle w:val="Hyperlink"/>
            <w:sz w:val="20"/>
            <w:szCs w:val="20"/>
          </w:rPr>
          <w:t>http://www.ed.gov/about/offices/list/osers/rsa/index.html</w:t>
        </w:r>
      </w:hyperlink>
      <w:r>
        <w:rPr>
          <w:sz w:val="20"/>
          <w:szCs w:val="20"/>
        </w:rPr>
        <w:t xml:space="preserve"> </w:t>
      </w:r>
      <w:r>
        <w:rPr>
          <w:sz w:val="20"/>
          <w:szCs w:val="20"/>
        </w:rPr>
        <w:tab/>
      </w:r>
      <w:r>
        <w:rPr>
          <w:sz w:val="20"/>
          <w:szCs w:val="20"/>
        </w:rPr>
        <w:tab/>
      </w:r>
    </w:p>
    <w:p w:rsidR="0061662C" w:rsidRDefault="0061662C">
      <w:pPr>
        <w:pStyle w:val="NormalWeb"/>
        <w:rPr>
          <w:sz w:val="20"/>
          <w:szCs w:val="20"/>
        </w:rPr>
      </w:pPr>
      <w:r>
        <w:rPr>
          <w:b/>
          <w:bCs/>
          <w:sz w:val="20"/>
          <w:szCs w:val="20"/>
        </w:rPr>
        <w:t>Once the school has received the necessary documentation from me, what should I expect?</w:t>
      </w:r>
    </w:p>
    <w:p w:rsidR="0061662C" w:rsidRDefault="0061662C">
      <w:pPr>
        <w:pStyle w:val="NormalWeb"/>
        <w:rPr>
          <w:sz w:val="20"/>
          <w:szCs w:val="20"/>
        </w:rPr>
      </w:pPr>
      <w:r>
        <w:rPr>
          <w:sz w:val="20"/>
          <w:szCs w:val="20"/>
        </w:rPr>
        <w:t>The school will review your request in light of the essential requirements for the relevant program to help determine an appropriate academic adjustment. It is important to remember that the school is not required to lower or waive essential requirements. If you have requested a specific academic adjustment, the school may offer that academic adjustment or an alternative one if the alternative also would be effective. The school may also conduct its own evaluation of your disability and needs at its own expense.</w:t>
      </w:r>
    </w:p>
    <w:p w:rsidR="0061662C" w:rsidRDefault="0061662C">
      <w:pPr>
        <w:pStyle w:val="NormalWeb"/>
        <w:rPr>
          <w:sz w:val="20"/>
          <w:szCs w:val="20"/>
        </w:rPr>
      </w:pPr>
      <w:r>
        <w:rPr>
          <w:sz w:val="20"/>
          <w:szCs w:val="20"/>
        </w:rPr>
        <w:t>You should expect your school to work with you in an interactive process to identify an appropriate academic adjustment. Unlike the experience you may have had in high school, however, do not expect your postsecondary school to invite your parents to participate in the process or to develop an IEP for you.</w:t>
      </w:r>
    </w:p>
    <w:p w:rsidR="0061662C" w:rsidRDefault="0061662C">
      <w:pPr>
        <w:pStyle w:val="NormalWeb"/>
        <w:rPr>
          <w:sz w:val="20"/>
          <w:szCs w:val="20"/>
        </w:rPr>
      </w:pPr>
      <w:r>
        <w:rPr>
          <w:b/>
          <w:bCs/>
          <w:sz w:val="20"/>
          <w:szCs w:val="20"/>
        </w:rPr>
        <w:t>What if the academic adjustment we identified is not working?</w:t>
      </w:r>
    </w:p>
    <w:p w:rsidR="0061662C" w:rsidRDefault="0061662C">
      <w:pPr>
        <w:pStyle w:val="NormalWeb"/>
        <w:rPr>
          <w:sz w:val="20"/>
          <w:szCs w:val="20"/>
        </w:rPr>
      </w:pPr>
      <w:r>
        <w:rPr>
          <w:sz w:val="20"/>
          <w:szCs w:val="20"/>
        </w:rPr>
        <w:t>Let the school know as soon as you become aware that the results are not what you expected. It may be too late to correct the problem if you wait until the course or activity is completed. You and your school should work together to resolve the problem.</w:t>
      </w:r>
    </w:p>
    <w:p w:rsidR="0061662C" w:rsidRDefault="0061662C">
      <w:pPr>
        <w:pStyle w:val="NormalWeb"/>
        <w:rPr>
          <w:sz w:val="20"/>
          <w:szCs w:val="20"/>
        </w:rPr>
      </w:pPr>
      <w:r>
        <w:rPr>
          <w:b/>
          <w:bCs/>
          <w:sz w:val="20"/>
          <w:szCs w:val="20"/>
        </w:rPr>
        <w:t>May a postsecondary school charge me for providing an academic adjustment?</w:t>
      </w:r>
    </w:p>
    <w:p w:rsidR="0061662C" w:rsidRDefault="0061662C">
      <w:pPr>
        <w:pStyle w:val="NormalWeb"/>
        <w:rPr>
          <w:sz w:val="20"/>
          <w:szCs w:val="20"/>
        </w:rPr>
      </w:pPr>
      <w:r>
        <w:rPr>
          <w:sz w:val="20"/>
          <w:szCs w:val="20"/>
        </w:rPr>
        <w:t>No. Furthermore, it may not charge students with disabilities more for participating in its programs or activities than it charges students who do not have disabilities.</w:t>
      </w:r>
    </w:p>
    <w:p w:rsidR="0061662C" w:rsidRDefault="0061662C">
      <w:pPr>
        <w:pStyle w:val="NormalWeb"/>
        <w:rPr>
          <w:b/>
          <w:bCs/>
          <w:sz w:val="20"/>
          <w:szCs w:val="20"/>
        </w:rPr>
      </w:pPr>
    </w:p>
    <w:p w:rsidR="0061662C" w:rsidRDefault="0061662C">
      <w:pPr>
        <w:pStyle w:val="NormalWeb"/>
        <w:rPr>
          <w:b/>
          <w:bCs/>
          <w:sz w:val="20"/>
          <w:szCs w:val="20"/>
        </w:rPr>
      </w:pPr>
    </w:p>
    <w:p w:rsidR="0061662C" w:rsidRDefault="0061662C">
      <w:pPr>
        <w:pStyle w:val="NormalWeb"/>
        <w:rPr>
          <w:sz w:val="20"/>
          <w:szCs w:val="20"/>
        </w:rPr>
      </w:pPr>
      <w:r>
        <w:rPr>
          <w:b/>
          <w:bCs/>
          <w:sz w:val="20"/>
          <w:szCs w:val="20"/>
        </w:rPr>
        <w:lastRenderedPageBreak/>
        <w:t>What can I do if I believe the school is discriminating against me?</w:t>
      </w:r>
    </w:p>
    <w:p w:rsidR="0061662C" w:rsidRDefault="0061662C">
      <w:pPr>
        <w:pStyle w:val="NormalWeb"/>
        <w:rPr>
          <w:sz w:val="20"/>
          <w:szCs w:val="20"/>
        </w:rPr>
      </w:pPr>
      <w:r>
        <w:rPr>
          <w:sz w:val="20"/>
          <w:szCs w:val="20"/>
        </w:rPr>
        <w:t>Practically every postsecondary school must have a person—frequently called the Section 504 Coordinator, ADA Coordinator, or Disability Services Coordinator—who coordinates the school's compliance with Section 504 or Title II or both laws. You may contact this person for information about how to address your concerns.</w:t>
      </w:r>
    </w:p>
    <w:p w:rsidR="0061662C" w:rsidRDefault="0061662C">
      <w:pPr>
        <w:pStyle w:val="NormalWeb"/>
        <w:rPr>
          <w:sz w:val="20"/>
          <w:szCs w:val="20"/>
        </w:rPr>
      </w:pPr>
      <w:r>
        <w:rPr>
          <w:sz w:val="20"/>
          <w:szCs w:val="20"/>
        </w:rPr>
        <w:t>The school also must have grievance procedures. These procedures are not the same as the due process procedures with which you may be familiar from high school. However, the postsecondary school's grievance procedures must include steps to ensure that you may raise your concerns fully and fairly and must provide for the prompt and equitable resolution of complaints.</w:t>
      </w:r>
    </w:p>
    <w:p w:rsidR="0061662C" w:rsidRDefault="0061662C">
      <w:pPr>
        <w:pStyle w:val="NormalWeb"/>
        <w:rPr>
          <w:sz w:val="20"/>
          <w:szCs w:val="20"/>
        </w:rPr>
      </w:pPr>
      <w:r>
        <w:rPr>
          <w:sz w:val="20"/>
          <w:szCs w:val="20"/>
        </w:rPr>
        <w:t>School publications, such as student handbooks and catalogs, usually describe the steps you must take to start the grievance process. Often, schools have both formal and informal processes. If you decide to use a grievance process, you should be prepared to present all the reasons that support your request.</w:t>
      </w:r>
    </w:p>
    <w:p w:rsidR="0061662C" w:rsidRDefault="0061662C">
      <w:pPr>
        <w:pStyle w:val="NormalWeb"/>
        <w:rPr>
          <w:sz w:val="20"/>
          <w:szCs w:val="20"/>
        </w:rPr>
      </w:pPr>
      <w:r>
        <w:rPr>
          <w:sz w:val="20"/>
          <w:szCs w:val="20"/>
        </w:rPr>
        <w:t xml:space="preserve">If you are dissatisfied with the outcome from using the school's grievance procedures or you wish to pursue an alternative to using the grievance procedures, you may </w:t>
      </w:r>
      <w:hyperlink r:id="rId44" w:history="1">
        <w:r>
          <w:rPr>
            <w:rStyle w:val="Hyperlink"/>
            <w:sz w:val="20"/>
            <w:szCs w:val="20"/>
          </w:rPr>
          <w:t>file a complaint</w:t>
        </w:r>
      </w:hyperlink>
      <w:r>
        <w:rPr>
          <w:sz w:val="20"/>
          <w:szCs w:val="20"/>
        </w:rPr>
        <w:t xml:space="preserve"> against the school with OCR or in a court. You may learn more about the OCR complaint process from the brochure </w:t>
      </w:r>
      <w:r>
        <w:rPr>
          <w:rStyle w:val="Emphasis"/>
          <w:sz w:val="20"/>
          <w:szCs w:val="20"/>
        </w:rPr>
        <w:t>How to File a Discrimination Complaint with the Office for Civil Rights</w:t>
      </w:r>
      <w:r>
        <w:rPr>
          <w:sz w:val="20"/>
          <w:szCs w:val="20"/>
        </w:rPr>
        <w:t xml:space="preserve">, which you may obtain by contacting us at the addresses and phone numbers below, or at </w:t>
      </w:r>
      <w:hyperlink r:id="rId45" w:history="1">
        <w:r>
          <w:rPr>
            <w:rStyle w:val="Hyperlink"/>
            <w:sz w:val="20"/>
            <w:szCs w:val="20"/>
          </w:rPr>
          <w:t>http://www.ed.gov/ocr/docs/howto.html</w:t>
        </w:r>
      </w:hyperlink>
      <w:r>
        <w:rPr>
          <w:sz w:val="20"/>
          <w:szCs w:val="20"/>
        </w:rPr>
        <w:t>.</w:t>
      </w:r>
    </w:p>
    <w:p w:rsidR="0061662C" w:rsidRDefault="0061662C">
      <w:pPr>
        <w:pStyle w:val="NormalWeb"/>
        <w:rPr>
          <w:sz w:val="20"/>
          <w:szCs w:val="20"/>
        </w:rPr>
      </w:pPr>
      <w:r>
        <w:rPr>
          <w:sz w:val="20"/>
          <w:szCs w:val="20"/>
        </w:rPr>
        <w:t xml:space="preserve">If you would like more information about the responsibilities of postsecondary schools to students with disabilities, read the OCR brochure </w:t>
      </w:r>
      <w:r>
        <w:rPr>
          <w:rStyle w:val="Emphasis"/>
          <w:sz w:val="20"/>
          <w:szCs w:val="20"/>
        </w:rPr>
        <w:t>Auxiliary Aids and Services for Postsecondary Students with Disabilities: Higher Education's Obligations Under Section 504 and Title II of the ADA.</w:t>
      </w:r>
      <w:r>
        <w:rPr>
          <w:sz w:val="20"/>
          <w:szCs w:val="20"/>
        </w:rPr>
        <w:t xml:space="preserve"> You may obtain a copy by contacting us at the address and phone numbers below, or at </w:t>
      </w:r>
      <w:hyperlink r:id="rId46" w:history="1">
        <w:r>
          <w:rPr>
            <w:rStyle w:val="Hyperlink"/>
            <w:sz w:val="20"/>
            <w:szCs w:val="20"/>
          </w:rPr>
          <w:t>http://www.ed.gov/ocr/docs/auxaids.html</w:t>
        </w:r>
      </w:hyperlink>
      <w:r>
        <w:rPr>
          <w:sz w:val="20"/>
          <w:szCs w:val="20"/>
        </w:rPr>
        <w:t>.</w:t>
      </w:r>
    </w:p>
    <w:p w:rsidR="0061662C" w:rsidRDefault="0061662C">
      <w:pPr>
        <w:pStyle w:val="NormalWeb"/>
        <w:rPr>
          <w:sz w:val="20"/>
          <w:szCs w:val="20"/>
        </w:rPr>
      </w:pPr>
      <w:r>
        <w:rPr>
          <w:sz w:val="20"/>
          <w:szCs w:val="20"/>
        </w:rPr>
        <w:t>Students with disabilities who know their rights and responsibilities are much better equipped to succeed in postsecondary school. We encourage you to work with the staff at your school because they, too, want you to succeed. Seek the support of family, friends and fellow students, including those with disabilities. Know your talents and capitalize on them, and believe in yourself as you embrace new challenges in your education.</w:t>
      </w:r>
    </w:p>
    <w:p w:rsidR="0061662C" w:rsidRDefault="0061662C">
      <w:pPr>
        <w:pStyle w:val="NormalWeb"/>
        <w:rPr>
          <w:sz w:val="20"/>
          <w:szCs w:val="20"/>
        </w:rPr>
      </w:pPr>
      <w:r>
        <w:rPr>
          <w:sz w:val="20"/>
          <w:szCs w:val="20"/>
        </w:rPr>
        <w:t xml:space="preserve">To receive more information about the civil rights of students with disabilities in education institutions, contact us at:  </w:t>
      </w:r>
    </w:p>
    <w:p w:rsidR="0061662C" w:rsidRDefault="0061662C">
      <w:pPr>
        <w:pStyle w:val="NormalWeb"/>
        <w:rPr>
          <w:sz w:val="20"/>
          <w:szCs w:val="20"/>
        </w:rPr>
      </w:pPr>
      <w:r>
        <w:rPr>
          <w:sz w:val="20"/>
          <w:szCs w:val="20"/>
        </w:rPr>
        <w:tab/>
        <w:t>Customer Service Team</w:t>
      </w:r>
      <w:r>
        <w:rPr>
          <w:sz w:val="20"/>
          <w:szCs w:val="20"/>
        </w:rPr>
        <w:br/>
        <w:t xml:space="preserve">           </w:t>
      </w:r>
      <w:r>
        <w:rPr>
          <w:sz w:val="20"/>
          <w:szCs w:val="20"/>
        </w:rPr>
        <w:tab/>
        <w:t>Office for Civil Rights</w:t>
      </w:r>
      <w:r>
        <w:rPr>
          <w:sz w:val="20"/>
          <w:szCs w:val="20"/>
        </w:rPr>
        <w:br/>
        <w:t xml:space="preserve"> </w:t>
      </w:r>
      <w:r>
        <w:rPr>
          <w:sz w:val="20"/>
          <w:szCs w:val="20"/>
        </w:rPr>
        <w:tab/>
        <w:t>U.S. Department of Education</w:t>
      </w:r>
      <w:r>
        <w:rPr>
          <w:sz w:val="20"/>
          <w:szCs w:val="20"/>
        </w:rPr>
        <w:br/>
        <w:t xml:space="preserve"> </w:t>
      </w:r>
      <w:r>
        <w:rPr>
          <w:sz w:val="20"/>
          <w:szCs w:val="20"/>
        </w:rPr>
        <w:tab/>
        <w:t>Washington, D.C. 20202-1100</w:t>
      </w:r>
      <w:r>
        <w:rPr>
          <w:sz w:val="20"/>
          <w:szCs w:val="20"/>
        </w:rPr>
        <w:br/>
        <w:t xml:space="preserve"> </w:t>
      </w:r>
      <w:r>
        <w:rPr>
          <w:sz w:val="20"/>
          <w:szCs w:val="20"/>
        </w:rPr>
        <w:tab/>
        <w:t>Phone: 1-800-421-3481</w:t>
      </w:r>
      <w:r>
        <w:rPr>
          <w:sz w:val="20"/>
          <w:szCs w:val="20"/>
        </w:rPr>
        <w:br/>
        <w:t xml:space="preserve">           </w:t>
      </w:r>
      <w:r>
        <w:rPr>
          <w:sz w:val="20"/>
          <w:szCs w:val="20"/>
        </w:rPr>
        <w:tab/>
        <w:t>TDD: 1- 877-521-2172</w:t>
      </w:r>
      <w:r>
        <w:rPr>
          <w:sz w:val="20"/>
          <w:szCs w:val="20"/>
        </w:rPr>
        <w:br/>
        <w:t xml:space="preserve">            </w:t>
      </w:r>
      <w:r>
        <w:rPr>
          <w:sz w:val="20"/>
          <w:szCs w:val="20"/>
        </w:rPr>
        <w:tab/>
        <w:t xml:space="preserve">Email: </w:t>
      </w:r>
      <w:hyperlink r:id="rId47" w:history="1">
        <w:r>
          <w:rPr>
            <w:rStyle w:val="Hyperlink"/>
            <w:sz w:val="20"/>
            <w:szCs w:val="20"/>
          </w:rPr>
          <w:t>ocr@ed.gov</w:t>
        </w:r>
      </w:hyperlink>
      <w:r>
        <w:rPr>
          <w:sz w:val="20"/>
          <w:szCs w:val="20"/>
        </w:rPr>
        <w:br/>
        <w:t xml:space="preserve">           </w:t>
      </w:r>
      <w:r>
        <w:rPr>
          <w:sz w:val="20"/>
          <w:szCs w:val="20"/>
        </w:rPr>
        <w:tab/>
        <w:t xml:space="preserve">Web site: </w:t>
      </w:r>
      <w:hyperlink r:id="rId48" w:history="1">
        <w:r>
          <w:rPr>
            <w:rStyle w:val="Hyperlink"/>
            <w:sz w:val="20"/>
            <w:szCs w:val="20"/>
          </w:rPr>
          <w:t>www.ed.gov/ocr</w:t>
        </w:r>
      </w:hyperlink>
    </w:p>
    <w:p w:rsidR="0061662C" w:rsidRDefault="0061662C">
      <w:pPr>
        <w:pStyle w:val="NormalWeb"/>
        <w:rPr>
          <w:rFonts w:ascii="Frutiger-LightCn" w:hAnsi="Frutiger-LightCn" w:cs="Frutiger-LightCn"/>
          <w:color w:val="000000"/>
          <w:sz w:val="48"/>
          <w:szCs w:val="48"/>
        </w:rPr>
      </w:pPr>
    </w:p>
    <w:p w:rsidR="0061662C" w:rsidRDefault="0061662C">
      <w:pPr>
        <w:pStyle w:val="NormalWeb"/>
        <w:rPr>
          <w:rFonts w:ascii="Frutiger-LightCn" w:hAnsi="Frutiger-LightCn" w:cs="Frutiger-LightCn"/>
          <w:color w:val="000000"/>
          <w:sz w:val="48"/>
          <w:szCs w:val="48"/>
        </w:rPr>
      </w:pPr>
    </w:p>
    <w:p w:rsidR="0061662C" w:rsidRDefault="0061662C">
      <w:pPr>
        <w:pStyle w:val="NormalWeb"/>
        <w:rPr>
          <w:rFonts w:ascii="Frutiger-LightCn" w:hAnsi="Frutiger-LightCn" w:cs="Frutiger-LightCn"/>
          <w:color w:val="000000"/>
          <w:sz w:val="48"/>
          <w:szCs w:val="48"/>
        </w:rPr>
      </w:pPr>
    </w:p>
    <w:p w:rsidR="0061662C" w:rsidRDefault="0061662C">
      <w:pPr>
        <w:pStyle w:val="NormalWeb"/>
        <w:rPr>
          <w:rFonts w:ascii="Frutiger-LightCn" w:hAnsi="Frutiger-LightCn" w:cs="Frutiger-LightCn"/>
          <w:color w:val="000000"/>
          <w:sz w:val="48"/>
          <w:szCs w:val="48"/>
        </w:rPr>
      </w:pPr>
    </w:p>
    <w:p w:rsidR="0061662C" w:rsidRDefault="0061662C">
      <w:pPr>
        <w:pStyle w:val="NormalWeb"/>
        <w:rPr>
          <w:rFonts w:ascii="Frutiger-LightCn" w:hAnsi="Frutiger-LightCn" w:cs="Frutiger-LightCn"/>
          <w:color w:val="000000"/>
          <w:sz w:val="48"/>
          <w:szCs w:val="48"/>
        </w:rPr>
      </w:pPr>
    </w:p>
    <w:p w:rsidR="0061662C" w:rsidRDefault="0061662C">
      <w:pPr>
        <w:pStyle w:val="NormalWeb"/>
        <w:ind w:left="6480" w:firstLine="720"/>
        <w:jc w:val="center"/>
        <w:rPr>
          <w:rFonts w:ascii="Frutiger-LightCn" w:hAnsi="Frutiger-LightCn" w:cs="Frutiger-LightCn"/>
          <w:b/>
          <w:color w:val="000000"/>
          <w:sz w:val="36"/>
          <w:szCs w:val="36"/>
        </w:rPr>
      </w:pPr>
      <w:r>
        <w:rPr>
          <w:rFonts w:ascii="Frutiger-LightCn" w:hAnsi="Frutiger-LightCn" w:cs="Frutiger-LightCn"/>
          <w:b/>
          <w:color w:val="000000"/>
          <w:sz w:val="36"/>
          <w:szCs w:val="36"/>
        </w:rPr>
        <w:lastRenderedPageBreak/>
        <w:t>APPENDIX B</w:t>
      </w:r>
    </w:p>
    <w:p w:rsidR="00130C14" w:rsidRDefault="0061662C" w:rsidP="00D3385E">
      <w:pPr>
        <w:autoSpaceDE w:val="0"/>
        <w:autoSpaceDN w:val="0"/>
        <w:adjustRightInd w:val="0"/>
        <w:jc w:val="center"/>
        <w:rPr>
          <w:rFonts w:ascii="Verdana" w:hAnsi="Verdana" w:cs="Palatino-Bold"/>
          <w:b/>
          <w:bCs/>
          <w:color w:val="000000"/>
          <w:sz w:val="20"/>
          <w:szCs w:val="20"/>
        </w:rPr>
      </w:pPr>
      <w:r>
        <w:rPr>
          <w:b/>
          <w:sz w:val="28"/>
          <w:szCs w:val="28"/>
        </w:rPr>
        <w:t>Where to Get Information about Accommodations on Kentucky Campuses</w:t>
      </w:r>
    </w:p>
    <w:p w:rsidR="00130C14" w:rsidRDefault="00130C14" w:rsidP="00130C14">
      <w:pPr>
        <w:autoSpaceDE w:val="0"/>
        <w:autoSpaceDN w:val="0"/>
        <w:adjustRightInd w:val="0"/>
        <w:rPr>
          <w:rFonts w:ascii="Verdana" w:hAnsi="Verdana" w:cs="Palatino-Bold"/>
          <w:b/>
          <w:bCs/>
          <w:color w:val="000000"/>
          <w:sz w:val="20"/>
          <w:szCs w:val="20"/>
        </w:rPr>
      </w:pPr>
    </w:p>
    <w:p w:rsidR="00130C14" w:rsidRDefault="00130C14" w:rsidP="00130C14">
      <w:pPr>
        <w:autoSpaceDE w:val="0"/>
        <w:autoSpaceDN w:val="0"/>
        <w:adjustRightInd w:val="0"/>
        <w:rPr>
          <w:rFonts w:ascii="Verdana" w:hAnsi="Verdana" w:cs="Palatino-Bold"/>
          <w:bCs/>
          <w:color w:val="000000"/>
          <w:sz w:val="20"/>
          <w:szCs w:val="20"/>
        </w:rPr>
      </w:pPr>
      <w:r>
        <w:rPr>
          <w:rFonts w:ascii="Verdana" w:hAnsi="Verdana" w:cs="Palatino-Bold"/>
          <w:b/>
          <w:bCs/>
          <w:color w:val="000000"/>
          <w:sz w:val="20"/>
          <w:szCs w:val="20"/>
        </w:rPr>
        <w:t>Staff from Disabilities Services may ask these questions:</w:t>
      </w:r>
    </w:p>
    <w:p w:rsidR="00130C14" w:rsidRDefault="00130C14" w:rsidP="00130C14">
      <w:pPr>
        <w:numPr>
          <w:ilvl w:val="0"/>
          <w:numId w:val="14"/>
        </w:num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What are your strengths and weaknesses?</w:t>
      </w:r>
    </w:p>
    <w:p w:rsidR="00130C14" w:rsidRDefault="00130C14" w:rsidP="00130C14">
      <w:pPr>
        <w:numPr>
          <w:ilvl w:val="0"/>
          <w:numId w:val="14"/>
        </w:num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How does your disability affect your academic performance?</w:t>
      </w:r>
    </w:p>
    <w:p w:rsidR="00130C14" w:rsidRDefault="00130C14" w:rsidP="00130C14">
      <w:pPr>
        <w:numPr>
          <w:ilvl w:val="0"/>
          <w:numId w:val="14"/>
        </w:num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How do you compensate for your disability?</w:t>
      </w:r>
    </w:p>
    <w:p w:rsidR="00130C14" w:rsidRDefault="00130C14" w:rsidP="00130C14">
      <w:pPr>
        <w:numPr>
          <w:ilvl w:val="0"/>
          <w:numId w:val="14"/>
        </w:num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What assistance, accommodations, or assistive technology did you receive in high schools that were effective?</w:t>
      </w:r>
    </w:p>
    <w:p w:rsidR="00130C14" w:rsidRDefault="00130C14" w:rsidP="00130C14">
      <w:pPr>
        <w:numPr>
          <w:ilvl w:val="0"/>
          <w:numId w:val="14"/>
        </w:num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What assistance or accommodations do you think you will need to be successful in college?</w:t>
      </w:r>
    </w:p>
    <w:p w:rsidR="00130C14" w:rsidRDefault="00130C14" w:rsidP="00130C14">
      <w:pPr>
        <w:numPr>
          <w:ilvl w:val="0"/>
          <w:numId w:val="14"/>
        </w:num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Do you plan to take a full load of courses?</w:t>
      </w:r>
    </w:p>
    <w:p w:rsidR="00130C14" w:rsidRDefault="00130C14" w:rsidP="00130C14">
      <w:pPr>
        <w:numPr>
          <w:ilvl w:val="0"/>
          <w:numId w:val="14"/>
        </w:num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How much time do you study each day, and how do you plan your time?</w:t>
      </w:r>
    </w:p>
    <w:p w:rsidR="00130C14" w:rsidRDefault="00130C14" w:rsidP="00130C14">
      <w:pPr>
        <w:numPr>
          <w:ilvl w:val="0"/>
          <w:numId w:val="14"/>
        </w:numPr>
        <w:autoSpaceDE w:val="0"/>
        <w:autoSpaceDN w:val="0"/>
        <w:adjustRightInd w:val="0"/>
        <w:rPr>
          <w:rFonts w:ascii="Verdana" w:hAnsi="Verdana" w:cs="Palatino-Roman"/>
          <w:color w:val="000000"/>
          <w:sz w:val="20"/>
          <w:szCs w:val="20"/>
        </w:rPr>
      </w:pPr>
      <w:r>
        <w:rPr>
          <w:rFonts w:ascii="Verdana" w:hAnsi="Verdana" w:cs="Palatino-Roman"/>
          <w:color w:val="000000"/>
          <w:sz w:val="20"/>
          <w:szCs w:val="20"/>
        </w:rPr>
        <w:t>Are you willing to put in extra effort compared to other students to earn a college degree?</w:t>
      </w:r>
    </w:p>
    <w:p w:rsidR="00130C14" w:rsidRDefault="00130C14" w:rsidP="00130C14">
      <w:pPr>
        <w:autoSpaceDE w:val="0"/>
        <w:autoSpaceDN w:val="0"/>
        <w:adjustRightInd w:val="0"/>
        <w:ind w:left="720"/>
        <w:rPr>
          <w:rFonts w:ascii="Verdana" w:hAnsi="Verdana" w:cs="Palatino-Roman"/>
          <w:color w:val="000000"/>
          <w:sz w:val="20"/>
          <w:szCs w:val="20"/>
        </w:rPr>
      </w:pPr>
    </w:p>
    <w:p w:rsidR="00130C14" w:rsidRDefault="00130C14" w:rsidP="00130C14">
      <w:pPr>
        <w:autoSpaceDE w:val="0"/>
        <w:autoSpaceDN w:val="0"/>
        <w:adjustRightInd w:val="0"/>
        <w:ind w:left="720"/>
        <w:rPr>
          <w:rFonts w:ascii="Verdana" w:hAnsi="Verdana" w:cs="Palatino-Roman"/>
          <w:color w:val="000000"/>
          <w:sz w:val="20"/>
          <w:szCs w:val="20"/>
        </w:rPr>
      </w:pPr>
    </w:p>
    <w:p w:rsidR="0061662C" w:rsidRDefault="0061662C">
      <w:pPr>
        <w:shd w:val="clear" w:color="auto" w:fill="CCCCCC"/>
        <w:spacing w:line="360" w:lineRule="auto"/>
        <w:jc w:val="center"/>
        <w:rPr>
          <w:rFonts w:ascii="Verdana" w:hAnsi="Verdana"/>
          <w:b/>
          <w:bCs/>
        </w:rPr>
      </w:pPr>
      <w:r>
        <w:rPr>
          <w:rFonts w:ascii="Verdana" w:hAnsi="Verdana"/>
          <w:b/>
          <w:bCs/>
        </w:rPr>
        <w:t xml:space="preserve">Kentucky </w:t>
      </w:r>
      <w:r w:rsidR="00114CAC">
        <w:rPr>
          <w:rFonts w:ascii="Verdana" w:hAnsi="Verdana"/>
          <w:b/>
          <w:bCs/>
        </w:rPr>
        <w:t>Colleges</w:t>
      </w:r>
    </w:p>
    <w:p w:rsidR="0061662C" w:rsidRDefault="0061662C">
      <w:pPr>
        <w:rPr>
          <w:rFonts w:ascii="Verdana" w:hAnsi="Verdana"/>
          <w:b/>
          <w:sz w:val="20"/>
          <w:szCs w:val="20"/>
        </w:rPr>
      </w:pPr>
    </w:p>
    <w:p w:rsidR="0013150B" w:rsidRDefault="0013150B">
      <w:pPr>
        <w:spacing w:line="360" w:lineRule="auto"/>
        <w:rPr>
          <w:rFonts w:ascii="Verdana" w:hAnsi="Verdana"/>
          <w:b/>
          <w:bCs/>
          <w:sz w:val="20"/>
          <w:szCs w:val="20"/>
        </w:rPr>
      </w:pPr>
      <w:r w:rsidRPr="0013150B">
        <w:rPr>
          <w:rFonts w:ascii="Verdana" w:hAnsi="Verdana"/>
          <w:b/>
          <w:bCs/>
          <w:sz w:val="20"/>
          <w:szCs w:val="20"/>
        </w:rPr>
        <w:pict>
          <v:shape id="_x0000_i1042" type="#_x0000_t75" style="width:540pt;height:81pt">
            <v:imagedata r:id="rId49" o:title=""/>
          </v:shape>
        </w:pict>
      </w:r>
    </w:p>
    <w:p w:rsidR="0013150B" w:rsidRDefault="0013150B">
      <w:pPr>
        <w:spacing w:line="360" w:lineRule="auto"/>
        <w:rPr>
          <w:rFonts w:ascii="Verdana" w:hAnsi="Verdana"/>
          <w:b/>
          <w:bCs/>
          <w:sz w:val="20"/>
          <w:szCs w:val="20"/>
        </w:rPr>
      </w:pPr>
    </w:p>
    <w:p w:rsidR="0013150B" w:rsidRDefault="0013150B">
      <w:pPr>
        <w:spacing w:line="360" w:lineRule="auto"/>
        <w:rPr>
          <w:rFonts w:ascii="Verdana" w:hAnsi="Verdana"/>
          <w:b/>
          <w:bCs/>
          <w:sz w:val="20"/>
          <w:szCs w:val="20"/>
        </w:rPr>
      </w:pPr>
      <w:r w:rsidRPr="0013150B">
        <w:rPr>
          <w:rFonts w:ascii="Verdana" w:hAnsi="Verdana"/>
          <w:b/>
          <w:bCs/>
          <w:sz w:val="20"/>
          <w:szCs w:val="20"/>
        </w:rPr>
        <w:pict>
          <v:shape id="_x0000_i1043" type="#_x0000_t75" style="width:539.25pt;height:83.25pt">
            <v:imagedata r:id="rId50" o:title=""/>
          </v:shape>
        </w:pict>
      </w:r>
    </w:p>
    <w:p w:rsidR="0013150B" w:rsidRDefault="0013150B">
      <w:pPr>
        <w:spacing w:line="360" w:lineRule="auto"/>
        <w:rPr>
          <w:rFonts w:ascii="Verdana" w:hAnsi="Verdana"/>
          <w:b/>
          <w:bCs/>
          <w:sz w:val="20"/>
          <w:szCs w:val="20"/>
        </w:rPr>
      </w:pPr>
    </w:p>
    <w:p w:rsidR="0013150B" w:rsidRDefault="0013150B">
      <w:pPr>
        <w:spacing w:line="360" w:lineRule="auto"/>
        <w:rPr>
          <w:rFonts w:ascii="Verdana" w:hAnsi="Verdana"/>
          <w:b/>
          <w:bCs/>
          <w:sz w:val="20"/>
          <w:szCs w:val="20"/>
        </w:rPr>
      </w:pPr>
      <w:r w:rsidRPr="0013150B">
        <w:rPr>
          <w:rFonts w:ascii="Verdana" w:hAnsi="Verdana"/>
          <w:b/>
          <w:bCs/>
          <w:sz w:val="20"/>
          <w:szCs w:val="20"/>
        </w:rPr>
        <w:pict>
          <v:shape id="_x0000_i1044" type="#_x0000_t75" style="width:540pt;height:95.25pt">
            <v:imagedata r:id="rId51" o:title=""/>
          </v:shape>
        </w:pict>
      </w:r>
    </w:p>
    <w:p w:rsidR="0013150B" w:rsidRDefault="0013150B">
      <w:pPr>
        <w:spacing w:line="360" w:lineRule="auto"/>
        <w:rPr>
          <w:rFonts w:ascii="Verdana" w:hAnsi="Verdana"/>
          <w:b/>
          <w:bCs/>
          <w:sz w:val="20"/>
          <w:szCs w:val="20"/>
        </w:rPr>
      </w:pPr>
    </w:p>
    <w:p w:rsidR="0013150B" w:rsidRDefault="0013150B">
      <w:pPr>
        <w:spacing w:line="360" w:lineRule="auto"/>
        <w:rPr>
          <w:rFonts w:ascii="Verdana" w:hAnsi="Verdana"/>
          <w:b/>
          <w:bCs/>
          <w:sz w:val="20"/>
          <w:szCs w:val="20"/>
        </w:rPr>
      </w:pPr>
    </w:p>
    <w:p w:rsidR="0013150B" w:rsidRDefault="0013150B">
      <w:pPr>
        <w:spacing w:line="360" w:lineRule="auto"/>
        <w:rPr>
          <w:rFonts w:ascii="Verdana" w:hAnsi="Verdana"/>
          <w:b/>
          <w:bCs/>
          <w:sz w:val="20"/>
          <w:szCs w:val="20"/>
        </w:rPr>
      </w:pPr>
      <w:r w:rsidRPr="0013150B">
        <w:rPr>
          <w:rFonts w:ascii="Verdana" w:hAnsi="Verdana"/>
          <w:b/>
          <w:bCs/>
          <w:sz w:val="20"/>
          <w:szCs w:val="20"/>
        </w:rPr>
        <w:pict>
          <v:shape id="_x0000_i1045" type="#_x0000_t75" style="width:540pt;height:102pt">
            <v:imagedata r:id="rId52" o:title=""/>
          </v:shape>
        </w:pict>
      </w:r>
    </w:p>
    <w:p w:rsidR="0013150B" w:rsidRDefault="0013150B">
      <w:pPr>
        <w:spacing w:line="360" w:lineRule="auto"/>
        <w:rPr>
          <w:rFonts w:ascii="Verdana" w:hAnsi="Verdana"/>
          <w:b/>
          <w:bCs/>
          <w:sz w:val="20"/>
          <w:szCs w:val="20"/>
        </w:rPr>
      </w:pPr>
      <w:r w:rsidRPr="0013150B">
        <w:rPr>
          <w:rFonts w:ascii="Verdana" w:hAnsi="Verdana"/>
          <w:b/>
          <w:bCs/>
          <w:sz w:val="20"/>
          <w:szCs w:val="20"/>
        </w:rPr>
        <w:lastRenderedPageBreak/>
        <w:pict>
          <v:shape id="_x0000_i1046" type="#_x0000_t75" style="width:540pt;height:90.75pt">
            <v:imagedata r:id="rId53" o:title=""/>
          </v:shape>
        </w:pict>
      </w:r>
    </w:p>
    <w:p w:rsidR="0013150B" w:rsidRDefault="0013150B">
      <w:pPr>
        <w:spacing w:line="360" w:lineRule="auto"/>
        <w:rPr>
          <w:rFonts w:ascii="Verdana" w:hAnsi="Verdana"/>
          <w:b/>
          <w:bCs/>
          <w:sz w:val="20"/>
          <w:szCs w:val="20"/>
        </w:rPr>
      </w:pPr>
    </w:p>
    <w:p w:rsidR="0013150B" w:rsidRDefault="0013150B">
      <w:pPr>
        <w:spacing w:line="360" w:lineRule="auto"/>
        <w:rPr>
          <w:rFonts w:ascii="Verdana" w:hAnsi="Verdana"/>
          <w:b/>
          <w:bCs/>
          <w:sz w:val="20"/>
          <w:szCs w:val="20"/>
        </w:rPr>
      </w:pPr>
      <w:r w:rsidRPr="0013150B">
        <w:rPr>
          <w:rFonts w:ascii="Verdana" w:hAnsi="Verdana"/>
          <w:b/>
          <w:bCs/>
          <w:sz w:val="20"/>
          <w:szCs w:val="20"/>
        </w:rPr>
        <w:pict>
          <v:shape id="_x0000_i1047" type="#_x0000_t75" style="width:540pt;height:95.25pt">
            <v:imagedata r:id="rId54" o:title=""/>
          </v:shape>
        </w:pict>
      </w:r>
    </w:p>
    <w:p w:rsidR="0013150B" w:rsidRDefault="0013150B">
      <w:pPr>
        <w:spacing w:line="360" w:lineRule="auto"/>
        <w:rPr>
          <w:rFonts w:ascii="Verdana" w:hAnsi="Verdana"/>
          <w:b/>
          <w:bCs/>
          <w:sz w:val="20"/>
          <w:szCs w:val="20"/>
        </w:rPr>
      </w:pPr>
      <w:r w:rsidRPr="0013150B">
        <w:rPr>
          <w:rFonts w:ascii="Verdana" w:hAnsi="Verdana"/>
          <w:b/>
          <w:bCs/>
          <w:sz w:val="20"/>
          <w:szCs w:val="20"/>
        </w:rPr>
        <w:pict>
          <v:shape id="_x0000_i1048" type="#_x0000_t75" style="width:540pt;height:95.25pt">
            <v:imagedata r:id="rId55" o:title=""/>
          </v:shape>
        </w:pict>
      </w:r>
    </w:p>
    <w:p w:rsidR="0013150B" w:rsidRDefault="0013150B">
      <w:pPr>
        <w:spacing w:line="360" w:lineRule="auto"/>
        <w:rPr>
          <w:rFonts w:ascii="Verdana" w:hAnsi="Verdana"/>
          <w:b/>
          <w:bCs/>
          <w:sz w:val="20"/>
          <w:szCs w:val="20"/>
        </w:rPr>
      </w:pPr>
      <w:r w:rsidRPr="0013150B">
        <w:rPr>
          <w:rFonts w:ascii="Verdana" w:hAnsi="Verdana"/>
          <w:b/>
          <w:bCs/>
          <w:sz w:val="20"/>
          <w:szCs w:val="20"/>
        </w:rPr>
        <w:pict>
          <v:shape id="_x0000_i1049" type="#_x0000_t75" style="width:540pt;height:86.25pt">
            <v:imagedata r:id="rId56" o:title=""/>
          </v:shape>
        </w:pict>
      </w:r>
    </w:p>
    <w:p w:rsidR="0013150B" w:rsidRDefault="0013150B">
      <w:pPr>
        <w:spacing w:line="360" w:lineRule="auto"/>
        <w:rPr>
          <w:rFonts w:ascii="Verdana" w:hAnsi="Verdana"/>
          <w:b/>
          <w:bCs/>
          <w:sz w:val="20"/>
          <w:szCs w:val="20"/>
        </w:rPr>
      </w:pPr>
    </w:p>
    <w:p w:rsidR="0013150B" w:rsidRDefault="0013150B">
      <w:pPr>
        <w:spacing w:line="360" w:lineRule="auto"/>
        <w:rPr>
          <w:rFonts w:ascii="Verdana" w:hAnsi="Verdana"/>
          <w:b/>
          <w:bCs/>
          <w:sz w:val="20"/>
          <w:szCs w:val="20"/>
        </w:rPr>
      </w:pPr>
      <w:r w:rsidRPr="0013150B">
        <w:rPr>
          <w:rFonts w:ascii="Verdana" w:hAnsi="Verdana"/>
          <w:b/>
          <w:bCs/>
          <w:sz w:val="20"/>
          <w:szCs w:val="20"/>
        </w:rPr>
        <w:pict>
          <v:shape id="_x0000_i1050" type="#_x0000_t75" style="width:540pt;height:87pt">
            <v:imagedata r:id="rId57" o:title=""/>
          </v:shape>
        </w:pict>
      </w:r>
    </w:p>
    <w:p w:rsidR="00653AB2" w:rsidRDefault="00653AB2">
      <w:pPr>
        <w:spacing w:line="360" w:lineRule="auto"/>
        <w:rPr>
          <w:rFonts w:ascii="Verdana" w:hAnsi="Verdana"/>
          <w:b/>
          <w:bCs/>
          <w:sz w:val="20"/>
          <w:szCs w:val="20"/>
        </w:rPr>
      </w:pPr>
      <w:r w:rsidRPr="00653AB2">
        <w:rPr>
          <w:rFonts w:ascii="Verdana" w:hAnsi="Verdana"/>
          <w:b/>
          <w:bCs/>
          <w:sz w:val="20"/>
          <w:szCs w:val="20"/>
        </w:rPr>
        <w:pict>
          <v:shape id="_x0000_i1051" type="#_x0000_t75" style="width:540pt;height:109.5pt">
            <v:imagedata r:id="rId58" o:title=""/>
          </v:shape>
        </w:pict>
      </w:r>
    </w:p>
    <w:p w:rsidR="0013150B" w:rsidRDefault="0013150B">
      <w:pPr>
        <w:spacing w:line="360" w:lineRule="auto"/>
        <w:rPr>
          <w:rFonts w:ascii="Verdana" w:hAnsi="Verdana"/>
          <w:b/>
          <w:bCs/>
          <w:sz w:val="20"/>
          <w:szCs w:val="20"/>
        </w:rPr>
      </w:pPr>
    </w:p>
    <w:p w:rsidR="0013150B" w:rsidRDefault="0013150B">
      <w:pPr>
        <w:spacing w:line="360" w:lineRule="auto"/>
        <w:rPr>
          <w:rFonts w:ascii="Verdana" w:hAnsi="Verdana"/>
          <w:b/>
          <w:bCs/>
          <w:sz w:val="20"/>
          <w:szCs w:val="20"/>
        </w:rPr>
      </w:pPr>
    </w:p>
    <w:p w:rsidR="0013150B" w:rsidRDefault="0013150B">
      <w:pPr>
        <w:spacing w:line="360" w:lineRule="auto"/>
        <w:rPr>
          <w:rFonts w:ascii="Verdana" w:hAnsi="Verdana"/>
          <w:b/>
          <w:bCs/>
          <w:sz w:val="20"/>
          <w:szCs w:val="20"/>
        </w:rPr>
      </w:pPr>
    </w:p>
    <w:p w:rsidR="00B21CC3" w:rsidRDefault="00B21CC3">
      <w:pPr>
        <w:spacing w:line="360" w:lineRule="auto"/>
        <w:rPr>
          <w:rFonts w:ascii="Verdana" w:hAnsi="Verdana"/>
          <w:b/>
          <w:bCs/>
          <w:sz w:val="20"/>
          <w:szCs w:val="20"/>
        </w:rPr>
      </w:pPr>
    </w:p>
    <w:p w:rsidR="00B21CC3" w:rsidRDefault="00B21CC3">
      <w:pPr>
        <w:spacing w:line="360" w:lineRule="auto"/>
        <w:rPr>
          <w:rFonts w:ascii="Verdana" w:hAnsi="Verdana"/>
          <w:b/>
          <w:bCs/>
          <w:sz w:val="20"/>
          <w:szCs w:val="20"/>
        </w:rPr>
      </w:pPr>
      <w:r w:rsidRPr="00B21CC3">
        <w:rPr>
          <w:rFonts w:ascii="Verdana" w:hAnsi="Verdana"/>
          <w:b/>
          <w:bCs/>
          <w:sz w:val="20"/>
          <w:szCs w:val="20"/>
        </w:rPr>
        <w:lastRenderedPageBreak/>
        <w:pict>
          <v:shape id="_x0000_i1052" type="#_x0000_t75" style="width:540pt;height:98.25pt">
            <v:imagedata r:id="rId59" o:title=""/>
          </v:shape>
        </w:pict>
      </w:r>
    </w:p>
    <w:p w:rsidR="00B21CC3" w:rsidRDefault="00B21CC3">
      <w:pPr>
        <w:spacing w:line="360" w:lineRule="auto"/>
        <w:rPr>
          <w:rFonts w:ascii="Verdana" w:hAnsi="Verdana"/>
          <w:b/>
          <w:bCs/>
          <w:sz w:val="20"/>
          <w:szCs w:val="20"/>
        </w:rPr>
      </w:pPr>
      <w:r w:rsidRPr="00B21CC3">
        <w:rPr>
          <w:rFonts w:ascii="Verdana" w:hAnsi="Verdana"/>
          <w:b/>
          <w:bCs/>
          <w:sz w:val="20"/>
          <w:szCs w:val="20"/>
        </w:rPr>
        <w:pict>
          <v:shape id="_x0000_i1053" type="#_x0000_t75" style="width:539.25pt;height:97.5pt">
            <v:imagedata r:id="rId60" o:title=""/>
          </v:shape>
        </w:pict>
      </w:r>
    </w:p>
    <w:p w:rsidR="00B21CC3" w:rsidRDefault="00B21CC3">
      <w:pPr>
        <w:spacing w:line="360" w:lineRule="auto"/>
        <w:rPr>
          <w:rFonts w:ascii="Verdana" w:hAnsi="Verdana"/>
          <w:b/>
          <w:bCs/>
          <w:sz w:val="20"/>
          <w:szCs w:val="20"/>
        </w:rPr>
      </w:pPr>
      <w:r w:rsidRPr="00B21CC3">
        <w:rPr>
          <w:rFonts w:ascii="Verdana" w:hAnsi="Verdana"/>
          <w:b/>
          <w:bCs/>
          <w:sz w:val="20"/>
          <w:szCs w:val="20"/>
        </w:rPr>
        <w:pict>
          <v:shape id="_x0000_i1054" type="#_x0000_t75" style="width:540pt;height:94.5pt">
            <v:imagedata r:id="rId61" o:title=""/>
          </v:shape>
        </w:pict>
      </w:r>
    </w:p>
    <w:p w:rsidR="00B21CC3" w:rsidRDefault="00B21CC3">
      <w:pPr>
        <w:spacing w:line="360" w:lineRule="auto"/>
        <w:rPr>
          <w:rFonts w:ascii="Verdana" w:hAnsi="Verdana"/>
          <w:b/>
          <w:bCs/>
          <w:sz w:val="20"/>
          <w:szCs w:val="20"/>
        </w:rPr>
      </w:pPr>
      <w:r w:rsidRPr="00B21CC3">
        <w:rPr>
          <w:rFonts w:ascii="Verdana" w:hAnsi="Verdana"/>
          <w:b/>
          <w:bCs/>
          <w:sz w:val="20"/>
          <w:szCs w:val="20"/>
        </w:rPr>
        <w:pict>
          <v:shape id="_x0000_i1055" type="#_x0000_t75" style="width:540pt;height:100.5pt">
            <v:imagedata r:id="rId62" o:title=""/>
          </v:shape>
        </w:pict>
      </w:r>
    </w:p>
    <w:p w:rsidR="00B21CC3" w:rsidRDefault="00B21CC3">
      <w:pPr>
        <w:spacing w:line="360" w:lineRule="auto"/>
        <w:rPr>
          <w:rFonts w:ascii="Verdana" w:hAnsi="Verdana"/>
          <w:b/>
          <w:bCs/>
          <w:sz w:val="20"/>
          <w:szCs w:val="20"/>
        </w:rPr>
      </w:pPr>
      <w:r w:rsidRPr="00B21CC3">
        <w:rPr>
          <w:rFonts w:ascii="Verdana" w:hAnsi="Verdana"/>
          <w:b/>
          <w:bCs/>
          <w:sz w:val="20"/>
          <w:szCs w:val="20"/>
        </w:rPr>
        <w:pict>
          <v:shape id="_x0000_i1056" type="#_x0000_t75" style="width:540pt;height:105.75pt">
            <v:imagedata r:id="rId63" o:title=""/>
          </v:shape>
        </w:pict>
      </w:r>
    </w:p>
    <w:p w:rsidR="00B21CC3" w:rsidRDefault="00B21CC3">
      <w:pPr>
        <w:spacing w:line="360" w:lineRule="auto"/>
        <w:rPr>
          <w:rFonts w:ascii="Verdana" w:hAnsi="Verdana"/>
          <w:b/>
          <w:bCs/>
          <w:sz w:val="20"/>
          <w:szCs w:val="20"/>
        </w:rPr>
      </w:pPr>
      <w:r w:rsidRPr="00B21CC3">
        <w:rPr>
          <w:rFonts w:ascii="Verdana" w:hAnsi="Verdana"/>
          <w:b/>
          <w:bCs/>
          <w:sz w:val="20"/>
          <w:szCs w:val="20"/>
        </w:rPr>
        <w:pict>
          <v:shape id="_x0000_i1057" type="#_x0000_t75" style="width:540pt;height:99pt">
            <v:imagedata r:id="rId64" o:title=""/>
          </v:shape>
        </w:pict>
      </w:r>
    </w:p>
    <w:p w:rsidR="00B21CC3" w:rsidRDefault="00B21CC3">
      <w:pPr>
        <w:spacing w:line="360" w:lineRule="auto"/>
        <w:rPr>
          <w:rFonts w:ascii="Verdana" w:hAnsi="Verdana"/>
          <w:b/>
          <w:bCs/>
          <w:sz w:val="20"/>
          <w:szCs w:val="20"/>
        </w:rPr>
      </w:pPr>
    </w:p>
    <w:p w:rsidR="00B21CC3" w:rsidRDefault="00B21CC3">
      <w:pPr>
        <w:spacing w:line="360" w:lineRule="auto"/>
        <w:rPr>
          <w:rFonts w:ascii="Verdana" w:hAnsi="Verdana"/>
          <w:b/>
          <w:bCs/>
          <w:sz w:val="20"/>
          <w:szCs w:val="20"/>
        </w:rPr>
      </w:pPr>
    </w:p>
    <w:p w:rsidR="00B21CC3" w:rsidRDefault="00B21CC3">
      <w:pPr>
        <w:spacing w:line="360" w:lineRule="auto"/>
        <w:rPr>
          <w:rFonts w:ascii="Verdana" w:hAnsi="Verdana"/>
          <w:b/>
          <w:bCs/>
          <w:sz w:val="20"/>
          <w:szCs w:val="20"/>
        </w:rPr>
      </w:pPr>
    </w:p>
    <w:p w:rsidR="00B21CC3" w:rsidRDefault="00B21CC3">
      <w:pPr>
        <w:spacing w:line="360" w:lineRule="auto"/>
        <w:rPr>
          <w:rFonts w:ascii="Verdana" w:hAnsi="Verdana"/>
          <w:b/>
          <w:bCs/>
          <w:sz w:val="20"/>
          <w:szCs w:val="20"/>
        </w:rPr>
      </w:pPr>
    </w:p>
    <w:p w:rsidR="00B21CC3" w:rsidRDefault="00B21CC3">
      <w:pPr>
        <w:spacing w:line="360" w:lineRule="auto"/>
        <w:rPr>
          <w:rFonts w:ascii="Verdana" w:hAnsi="Verdana"/>
          <w:b/>
          <w:bCs/>
          <w:sz w:val="20"/>
          <w:szCs w:val="20"/>
        </w:rPr>
      </w:pPr>
      <w:r w:rsidRPr="00B21CC3">
        <w:rPr>
          <w:rFonts w:ascii="Verdana" w:hAnsi="Verdana"/>
          <w:b/>
          <w:bCs/>
          <w:sz w:val="20"/>
          <w:szCs w:val="20"/>
        </w:rPr>
        <w:lastRenderedPageBreak/>
        <w:pict>
          <v:shape id="_x0000_i1058" type="#_x0000_t75" style="width:540pt;height:88.5pt">
            <v:imagedata r:id="rId65" o:title=""/>
          </v:shape>
        </w:pict>
      </w:r>
    </w:p>
    <w:p w:rsidR="00B21CC3" w:rsidRDefault="00B21CC3">
      <w:pPr>
        <w:spacing w:line="360" w:lineRule="auto"/>
        <w:rPr>
          <w:rFonts w:ascii="Verdana" w:hAnsi="Verdana"/>
          <w:b/>
          <w:bCs/>
          <w:sz w:val="20"/>
          <w:szCs w:val="20"/>
        </w:rPr>
      </w:pPr>
    </w:p>
    <w:p w:rsidR="00B21CC3" w:rsidRDefault="00B21CC3">
      <w:pPr>
        <w:spacing w:line="360" w:lineRule="auto"/>
        <w:rPr>
          <w:rFonts w:ascii="Verdana" w:hAnsi="Verdana"/>
          <w:b/>
          <w:bCs/>
          <w:sz w:val="20"/>
          <w:szCs w:val="20"/>
        </w:rPr>
      </w:pPr>
      <w:r w:rsidRPr="00B21CC3">
        <w:rPr>
          <w:rFonts w:ascii="Verdana" w:hAnsi="Verdana"/>
          <w:b/>
          <w:bCs/>
          <w:sz w:val="20"/>
          <w:szCs w:val="20"/>
        </w:rPr>
        <w:pict>
          <v:shape id="_x0000_i1059" type="#_x0000_t75" style="width:540pt;height:91.5pt">
            <v:imagedata r:id="rId66" o:title=""/>
          </v:shape>
        </w:pict>
      </w:r>
    </w:p>
    <w:p w:rsidR="0013150B" w:rsidRDefault="00B21CC3">
      <w:pPr>
        <w:spacing w:line="360" w:lineRule="auto"/>
        <w:rPr>
          <w:rFonts w:ascii="Verdana" w:hAnsi="Verdana"/>
          <w:b/>
          <w:bCs/>
          <w:sz w:val="20"/>
          <w:szCs w:val="20"/>
        </w:rPr>
      </w:pPr>
      <w:r w:rsidRPr="00B21CC3">
        <w:rPr>
          <w:rFonts w:ascii="Verdana" w:hAnsi="Verdana"/>
          <w:b/>
          <w:bCs/>
          <w:sz w:val="20"/>
          <w:szCs w:val="20"/>
        </w:rPr>
        <w:pict>
          <v:shape id="_x0000_i1060" type="#_x0000_t75" style="width:540pt;height:87pt">
            <v:imagedata r:id="rId67" o:title=""/>
          </v:shape>
        </w:pict>
      </w:r>
    </w:p>
    <w:p w:rsidR="0013150B" w:rsidRDefault="0013150B">
      <w:pPr>
        <w:spacing w:line="360" w:lineRule="auto"/>
        <w:rPr>
          <w:rFonts w:ascii="Verdana" w:hAnsi="Verdana"/>
          <w:b/>
          <w:bCs/>
          <w:sz w:val="20"/>
          <w:szCs w:val="20"/>
        </w:rPr>
      </w:pPr>
    </w:p>
    <w:p w:rsidR="0013150B" w:rsidRDefault="00B21CC3">
      <w:pPr>
        <w:spacing w:line="360" w:lineRule="auto"/>
        <w:rPr>
          <w:rFonts w:ascii="Verdana" w:hAnsi="Verdana"/>
          <w:b/>
          <w:bCs/>
          <w:sz w:val="20"/>
          <w:szCs w:val="20"/>
        </w:rPr>
      </w:pPr>
      <w:r w:rsidRPr="00B21CC3">
        <w:rPr>
          <w:rFonts w:ascii="Verdana" w:hAnsi="Verdana"/>
          <w:b/>
          <w:bCs/>
          <w:sz w:val="20"/>
          <w:szCs w:val="20"/>
        </w:rPr>
        <w:pict>
          <v:shape id="_x0000_i1061" type="#_x0000_t75" style="width:540pt;height:90.75pt">
            <v:imagedata r:id="rId68" o:title=""/>
          </v:shape>
        </w:pict>
      </w:r>
    </w:p>
    <w:p w:rsidR="00B21CC3" w:rsidRDefault="00B21CC3">
      <w:pPr>
        <w:spacing w:line="360" w:lineRule="auto"/>
        <w:rPr>
          <w:rFonts w:ascii="Verdana" w:hAnsi="Verdana"/>
          <w:b/>
          <w:bCs/>
          <w:sz w:val="20"/>
          <w:szCs w:val="20"/>
        </w:rPr>
      </w:pPr>
    </w:p>
    <w:p w:rsidR="00B21CC3" w:rsidRDefault="00B21CC3">
      <w:pPr>
        <w:spacing w:line="360" w:lineRule="auto"/>
        <w:rPr>
          <w:rFonts w:ascii="Verdana" w:hAnsi="Verdana"/>
          <w:b/>
          <w:bCs/>
          <w:sz w:val="20"/>
          <w:szCs w:val="20"/>
        </w:rPr>
      </w:pPr>
      <w:r w:rsidRPr="00B21CC3">
        <w:rPr>
          <w:rFonts w:ascii="Verdana" w:hAnsi="Verdana"/>
          <w:b/>
          <w:bCs/>
          <w:sz w:val="20"/>
          <w:szCs w:val="20"/>
        </w:rPr>
        <w:pict>
          <v:shape id="_x0000_i1062" type="#_x0000_t75" style="width:540pt;height:138pt">
            <v:imagedata r:id="rId69" o:title=""/>
          </v:shape>
        </w:pict>
      </w:r>
    </w:p>
    <w:p w:rsidR="00B21CC3" w:rsidRDefault="00B21CC3">
      <w:pPr>
        <w:spacing w:line="360" w:lineRule="auto"/>
        <w:rPr>
          <w:rFonts w:ascii="Verdana" w:hAnsi="Verdana"/>
          <w:b/>
          <w:bCs/>
          <w:sz w:val="20"/>
          <w:szCs w:val="20"/>
        </w:rPr>
      </w:pPr>
      <w:r w:rsidRPr="00B21CC3">
        <w:rPr>
          <w:rFonts w:ascii="Verdana" w:hAnsi="Verdana"/>
          <w:b/>
          <w:bCs/>
          <w:sz w:val="20"/>
          <w:szCs w:val="20"/>
        </w:rPr>
        <w:pict>
          <v:shape id="_x0000_i1063" type="#_x0000_t75" style="width:540pt;height:102pt">
            <v:imagedata r:id="rId70" o:title=""/>
          </v:shape>
        </w:pict>
      </w:r>
    </w:p>
    <w:p w:rsidR="00B21CC3" w:rsidRDefault="00B21CC3">
      <w:pPr>
        <w:spacing w:line="360" w:lineRule="auto"/>
        <w:rPr>
          <w:rFonts w:ascii="Verdana" w:hAnsi="Verdana"/>
          <w:b/>
          <w:bCs/>
          <w:sz w:val="20"/>
          <w:szCs w:val="20"/>
        </w:rPr>
      </w:pPr>
      <w:r w:rsidRPr="00B21CC3">
        <w:rPr>
          <w:rFonts w:ascii="Verdana" w:hAnsi="Verdana"/>
          <w:b/>
          <w:bCs/>
          <w:sz w:val="20"/>
          <w:szCs w:val="20"/>
        </w:rPr>
        <w:lastRenderedPageBreak/>
        <w:pict>
          <v:shape id="_x0000_i1064" type="#_x0000_t75" style="width:540pt;height:96pt">
            <v:imagedata r:id="rId71" o:title=""/>
          </v:shape>
        </w:pict>
      </w:r>
    </w:p>
    <w:p w:rsidR="00B21CC3" w:rsidRDefault="00B21CC3">
      <w:pPr>
        <w:spacing w:line="360" w:lineRule="auto"/>
        <w:rPr>
          <w:rFonts w:ascii="Verdana" w:hAnsi="Verdana"/>
          <w:b/>
          <w:bCs/>
          <w:sz w:val="20"/>
          <w:szCs w:val="20"/>
        </w:rPr>
      </w:pPr>
    </w:p>
    <w:p w:rsidR="00B21CC3" w:rsidRDefault="002043CE">
      <w:pPr>
        <w:spacing w:line="360" w:lineRule="auto"/>
        <w:rPr>
          <w:rFonts w:ascii="Verdana" w:hAnsi="Verdana"/>
          <w:b/>
          <w:bCs/>
          <w:sz w:val="20"/>
          <w:szCs w:val="20"/>
        </w:rPr>
      </w:pPr>
      <w:r w:rsidRPr="002043CE">
        <w:rPr>
          <w:rFonts w:ascii="Verdana" w:hAnsi="Verdana"/>
          <w:b/>
          <w:bCs/>
          <w:sz w:val="20"/>
          <w:szCs w:val="20"/>
        </w:rPr>
        <w:pict>
          <v:shape id="_x0000_i1065" type="#_x0000_t75" style="width:540pt;height:93pt">
            <v:imagedata r:id="rId72" o:title=""/>
          </v:shape>
        </w:pict>
      </w:r>
    </w:p>
    <w:p w:rsidR="00B21CC3" w:rsidRDefault="00B21CC3">
      <w:pPr>
        <w:spacing w:line="360" w:lineRule="auto"/>
        <w:rPr>
          <w:rFonts w:ascii="Verdana" w:hAnsi="Verdana"/>
          <w:b/>
          <w:bCs/>
          <w:sz w:val="20"/>
          <w:szCs w:val="20"/>
        </w:rPr>
      </w:pPr>
    </w:p>
    <w:p w:rsidR="00B21CC3" w:rsidRDefault="002043CE">
      <w:pPr>
        <w:spacing w:line="360" w:lineRule="auto"/>
        <w:rPr>
          <w:rFonts w:ascii="Verdana" w:hAnsi="Verdana"/>
          <w:b/>
          <w:bCs/>
          <w:sz w:val="20"/>
          <w:szCs w:val="20"/>
        </w:rPr>
      </w:pPr>
      <w:r w:rsidRPr="002043CE">
        <w:rPr>
          <w:rFonts w:ascii="Verdana" w:hAnsi="Verdana"/>
          <w:b/>
          <w:bCs/>
          <w:sz w:val="20"/>
          <w:szCs w:val="20"/>
        </w:rPr>
        <w:pict>
          <v:shape id="_x0000_i1066" type="#_x0000_t75" style="width:540pt;height:83.25pt">
            <v:imagedata r:id="rId73" o:title=""/>
          </v:shape>
        </w:pict>
      </w:r>
    </w:p>
    <w:p w:rsidR="00B21CC3" w:rsidRDefault="002043CE">
      <w:pPr>
        <w:spacing w:line="360" w:lineRule="auto"/>
        <w:rPr>
          <w:rFonts w:ascii="Verdana" w:hAnsi="Verdana"/>
          <w:b/>
          <w:bCs/>
          <w:sz w:val="20"/>
          <w:szCs w:val="20"/>
        </w:rPr>
      </w:pPr>
      <w:r w:rsidRPr="002043CE">
        <w:rPr>
          <w:rFonts w:ascii="Verdana" w:hAnsi="Verdana"/>
          <w:b/>
          <w:bCs/>
          <w:sz w:val="20"/>
          <w:szCs w:val="20"/>
        </w:rPr>
        <w:pict>
          <v:shape id="_x0000_i1067" type="#_x0000_t75" style="width:540pt;height:93pt">
            <v:imagedata r:id="rId74" o:title=""/>
          </v:shape>
        </w:pict>
      </w:r>
    </w:p>
    <w:p w:rsidR="00B21CC3" w:rsidRDefault="00B21CC3">
      <w:pPr>
        <w:spacing w:line="360" w:lineRule="auto"/>
        <w:rPr>
          <w:rFonts w:ascii="Verdana" w:hAnsi="Verdana"/>
          <w:b/>
          <w:bCs/>
          <w:sz w:val="20"/>
          <w:szCs w:val="20"/>
        </w:rPr>
      </w:pPr>
    </w:p>
    <w:p w:rsidR="00B21CC3" w:rsidRDefault="002043CE">
      <w:pPr>
        <w:spacing w:line="360" w:lineRule="auto"/>
        <w:rPr>
          <w:rFonts w:ascii="Verdana" w:hAnsi="Verdana"/>
          <w:b/>
          <w:bCs/>
          <w:sz w:val="20"/>
          <w:szCs w:val="20"/>
        </w:rPr>
      </w:pPr>
      <w:r w:rsidRPr="002043CE">
        <w:rPr>
          <w:rFonts w:ascii="Verdana" w:hAnsi="Verdana"/>
          <w:b/>
          <w:bCs/>
          <w:sz w:val="20"/>
          <w:szCs w:val="20"/>
        </w:rPr>
        <w:pict>
          <v:shape id="_x0000_i1068" type="#_x0000_t75" style="width:540pt;height:94.5pt">
            <v:imagedata r:id="rId75" o:title=""/>
          </v:shape>
        </w:pict>
      </w:r>
    </w:p>
    <w:p w:rsidR="00B21CC3" w:rsidRDefault="00B21CC3">
      <w:pPr>
        <w:spacing w:line="360" w:lineRule="auto"/>
        <w:rPr>
          <w:rFonts w:ascii="Verdana" w:hAnsi="Verdana"/>
          <w:b/>
          <w:bCs/>
          <w:sz w:val="20"/>
          <w:szCs w:val="20"/>
        </w:rPr>
      </w:pPr>
    </w:p>
    <w:p w:rsidR="00B21CC3" w:rsidRDefault="002043CE">
      <w:pPr>
        <w:spacing w:line="360" w:lineRule="auto"/>
        <w:rPr>
          <w:rFonts w:ascii="Verdana" w:hAnsi="Verdana"/>
          <w:b/>
          <w:bCs/>
          <w:sz w:val="20"/>
          <w:szCs w:val="20"/>
        </w:rPr>
      </w:pPr>
      <w:r w:rsidRPr="002043CE">
        <w:rPr>
          <w:rFonts w:ascii="Verdana" w:hAnsi="Verdana"/>
          <w:b/>
          <w:bCs/>
          <w:sz w:val="20"/>
          <w:szCs w:val="20"/>
        </w:rPr>
        <w:pict>
          <v:shape id="_x0000_i1069" type="#_x0000_t75" style="width:540pt;height:91.5pt">
            <v:imagedata r:id="rId76" o:title=""/>
          </v:shape>
        </w:pict>
      </w:r>
    </w:p>
    <w:p w:rsidR="00B21CC3" w:rsidRDefault="00B21CC3">
      <w:pPr>
        <w:spacing w:line="360" w:lineRule="auto"/>
        <w:rPr>
          <w:rFonts w:ascii="Verdana" w:hAnsi="Verdana"/>
          <w:b/>
          <w:bCs/>
          <w:sz w:val="20"/>
          <w:szCs w:val="20"/>
        </w:rPr>
      </w:pPr>
    </w:p>
    <w:p w:rsidR="00B21CC3" w:rsidRDefault="002043CE">
      <w:pPr>
        <w:spacing w:line="360" w:lineRule="auto"/>
        <w:rPr>
          <w:rFonts w:ascii="Verdana" w:hAnsi="Verdana"/>
          <w:b/>
          <w:bCs/>
          <w:sz w:val="20"/>
          <w:szCs w:val="20"/>
        </w:rPr>
      </w:pPr>
      <w:r w:rsidRPr="002043CE">
        <w:rPr>
          <w:rFonts w:ascii="Verdana" w:hAnsi="Verdana"/>
          <w:b/>
          <w:bCs/>
          <w:sz w:val="20"/>
          <w:szCs w:val="20"/>
        </w:rPr>
        <w:lastRenderedPageBreak/>
        <w:pict>
          <v:shape id="_x0000_i1070" type="#_x0000_t75" style="width:540pt;height:89.25pt">
            <v:imagedata r:id="rId77" o:title=""/>
          </v:shape>
        </w:pict>
      </w: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71" type="#_x0000_t75" style="width:540pt;height:87.75pt">
            <v:imagedata r:id="rId78" o:title=""/>
          </v:shape>
        </w:pict>
      </w: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73" type="#_x0000_t75" style="width:540pt;height:99pt">
            <v:imagedata r:id="rId79"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74" type="#_x0000_t75" style="width:540pt;height:98.25pt">
            <v:imagedata r:id="rId80"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75" type="#_x0000_t75" style="width:540pt;height:96pt">
            <v:imagedata r:id="rId81"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76" type="#_x0000_t75" style="width:540pt;height:83.25pt">
            <v:imagedata r:id="rId82"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r w:rsidRPr="002043CE">
        <w:rPr>
          <w:rFonts w:ascii="Verdana" w:hAnsi="Verdana"/>
          <w:b/>
          <w:bCs/>
          <w:sz w:val="20"/>
          <w:szCs w:val="20"/>
        </w:rPr>
        <w:lastRenderedPageBreak/>
        <w:pict>
          <v:shape id="_x0000_i1077" type="#_x0000_t75" style="width:540pt;height:93.75pt">
            <v:imagedata r:id="rId83" o:title=""/>
          </v:shape>
        </w:pict>
      </w:r>
    </w:p>
    <w:p w:rsidR="002043CE" w:rsidRDefault="002043CE">
      <w:pPr>
        <w:spacing w:line="360" w:lineRule="auto"/>
        <w:rPr>
          <w:rFonts w:ascii="Verdana" w:hAnsi="Verdana"/>
          <w:b/>
          <w:bCs/>
          <w:sz w:val="20"/>
          <w:szCs w:val="20"/>
        </w:rPr>
      </w:pPr>
    </w:p>
    <w:p w:rsidR="00B21CC3" w:rsidRDefault="002043CE">
      <w:pPr>
        <w:spacing w:line="360" w:lineRule="auto"/>
        <w:rPr>
          <w:rFonts w:ascii="Verdana" w:hAnsi="Verdana"/>
          <w:b/>
          <w:bCs/>
          <w:sz w:val="20"/>
          <w:szCs w:val="20"/>
        </w:rPr>
      </w:pPr>
      <w:r w:rsidRPr="002043CE">
        <w:rPr>
          <w:rFonts w:ascii="Verdana" w:hAnsi="Verdana"/>
          <w:b/>
          <w:bCs/>
          <w:sz w:val="20"/>
          <w:szCs w:val="20"/>
        </w:rPr>
        <w:pict>
          <v:shape id="_x0000_i1078" type="#_x0000_t75" style="width:540pt;height:96pt">
            <v:imagedata r:id="rId84" o:title=""/>
          </v:shape>
        </w:pict>
      </w:r>
    </w:p>
    <w:p w:rsidR="00B21CC3" w:rsidRDefault="00B21CC3">
      <w:pPr>
        <w:spacing w:line="360" w:lineRule="auto"/>
        <w:rPr>
          <w:rFonts w:ascii="Verdana" w:hAnsi="Verdana"/>
          <w:b/>
          <w:bCs/>
          <w:sz w:val="20"/>
          <w:szCs w:val="20"/>
        </w:rPr>
      </w:pPr>
    </w:p>
    <w:p w:rsidR="00B21CC3" w:rsidRDefault="002043CE">
      <w:pPr>
        <w:spacing w:line="360" w:lineRule="auto"/>
        <w:rPr>
          <w:rFonts w:ascii="Verdana" w:hAnsi="Verdana"/>
          <w:b/>
          <w:bCs/>
          <w:sz w:val="20"/>
          <w:szCs w:val="20"/>
        </w:rPr>
      </w:pPr>
      <w:r w:rsidRPr="002043CE">
        <w:rPr>
          <w:rFonts w:ascii="Verdana" w:hAnsi="Verdana"/>
          <w:b/>
          <w:bCs/>
          <w:sz w:val="20"/>
          <w:szCs w:val="20"/>
        </w:rPr>
        <w:pict>
          <v:shape id="_x0000_i1079" type="#_x0000_t75" style="width:540pt;height:91.5pt">
            <v:imagedata r:id="rId85"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80" type="#_x0000_t75" style="width:540pt;height:93.75pt">
            <v:imagedata r:id="rId86"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81" type="#_x0000_t75" style="width:540pt;height:91.5pt">
            <v:imagedata r:id="rId87"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r w:rsidRPr="002043CE">
        <w:rPr>
          <w:rFonts w:ascii="Verdana" w:hAnsi="Verdana"/>
          <w:b/>
          <w:bCs/>
          <w:sz w:val="20"/>
          <w:szCs w:val="20"/>
        </w:rPr>
        <w:lastRenderedPageBreak/>
        <w:pict>
          <v:shape id="_x0000_i1082" type="#_x0000_t75" style="width:540pt;height:108pt">
            <v:imagedata r:id="rId88"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83" type="#_x0000_t75" style="width:540pt;height:99pt">
            <v:imagedata r:id="rId89"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84" type="#_x0000_t75" style="width:540pt;height:88.5pt">
            <v:imagedata r:id="rId90" o:title=""/>
          </v:shape>
        </w:pict>
      </w:r>
    </w:p>
    <w:p w:rsidR="002043CE" w:rsidRDefault="002043CE">
      <w:pPr>
        <w:spacing w:line="360" w:lineRule="auto"/>
        <w:rPr>
          <w:rFonts w:ascii="Verdana" w:hAnsi="Verdana"/>
          <w:b/>
          <w:bCs/>
          <w:sz w:val="20"/>
          <w:szCs w:val="20"/>
        </w:rPr>
      </w:pPr>
      <w:r w:rsidRPr="002043CE">
        <w:rPr>
          <w:rFonts w:ascii="Verdana" w:hAnsi="Verdana"/>
          <w:b/>
          <w:bCs/>
          <w:sz w:val="20"/>
          <w:szCs w:val="20"/>
        </w:rPr>
        <w:pict>
          <v:shape id="_x0000_i1085" type="#_x0000_t75" style="width:540pt;height:90pt">
            <v:imagedata r:id="rId91" o:title=""/>
          </v:shape>
        </w:pict>
      </w:r>
    </w:p>
    <w:p w:rsidR="002043CE" w:rsidRDefault="004F2233">
      <w:pPr>
        <w:spacing w:line="360" w:lineRule="auto"/>
        <w:rPr>
          <w:rFonts w:ascii="Verdana" w:hAnsi="Verdana"/>
          <w:b/>
          <w:bCs/>
          <w:sz w:val="20"/>
          <w:szCs w:val="20"/>
        </w:rPr>
      </w:pPr>
      <w:r w:rsidRPr="004F2233">
        <w:rPr>
          <w:rFonts w:ascii="Verdana" w:hAnsi="Verdana"/>
          <w:b/>
          <w:bCs/>
          <w:sz w:val="20"/>
          <w:szCs w:val="20"/>
        </w:rPr>
        <w:pict>
          <v:shape id="_x0000_i1086" type="#_x0000_t75" style="width:540pt;height:90.75pt">
            <v:imagedata r:id="rId92" o:title=""/>
          </v:shape>
        </w:pict>
      </w:r>
    </w:p>
    <w:p w:rsidR="002043CE" w:rsidRDefault="00BF6670">
      <w:pPr>
        <w:spacing w:line="360" w:lineRule="auto"/>
        <w:rPr>
          <w:rFonts w:ascii="Verdana" w:hAnsi="Verdana"/>
          <w:b/>
          <w:bCs/>
          <w:sz w:val="20"/>
          <w:szCs w:val="20"/>
        </w:rPr>
      </w:pPr>
      <w:r w:rsidRPr="00BF6670">
        <w:rPr>
          <w:rFonts w:ascii="Verdana" w:hAnsi="Verdana"/>
          <w:b/>
          <w:bCs/>
          <w:sz w:val="20"/>
          <w:szCs w:val="20"/>
        </w:rPr>
        <w:pict>
          <v:shape id="_x0000_i1087" type="#_x0000_t75" style="width:540pt;height:98.25pt">
            <v:imagedata r:id="rId93" o:title=""/>
          </v:shape>
        </w:pict>
      </w:r>
    </w:p>
    <w:p w:rsidR="00BF6670" w:rsidRDefault="00BF6670">
      <w:pPr>
        <w:spacing w:line="360" w:lineRule="auto"/>
        <w:rPr>
          <w:rFonts w:ascii="Verdana" w:hAnsi="Verdana"/>
          <w:b/>
          <w:bCs/>
          <w:sz w:val="20"/>
          <w:szCs w:val="20"/>
        </w:rPr>
      </w:pPr>
    </w:p>
    <w:p w:rsidR="00BF6670" w:rsidRDefault="00BF6670">
      <w:pPr>
        <w:spacing w:line="360" w:lineRule="auto"/>
        <w:rPr>
          <w:rFonts w:ascii="Verdana" w:hAnsi="Verdana"/>
          <w:b/>
          <w:bCs/>
          <w:sz w:val="20"/>
          <w:szCs w:val="20"/>
        </w:rPr>
      </w:pPr>
      <w:r w:rsidRPr="00BF6670">
        <w:rPr>
          <w:rFonts w:ascii="Verdana" w:hAnsi="Verdana"/>
          <w:b/>
          <w:bCs/>
          <w:sz w:val="20"/>
          <w:szCs w:val="20"/>
        </w:rPr>
        <w:lastRenderedPageBreak/>
        <w:pict>
          <v:shape id="_x0000_i1088" type="#_x0000_t75" style="width:540pt;height:81pt">
            <v:imagedata r:id="rId94" o:title=""/>
          </v:shape>
        </w:pict>
      </w:r>
    </w:p>
    <w:p w:rsidR="00BF6670" w:rsidRDefault="00BF6670">
      <w:pPr>
        <w:spacing w:line="360" w:lineRule="auto"/>
        <w:rPr>
          <w:rFonts w:ascii="Verdana" w:hAnsi="Verdana"/>
          <w:b/>
          <w:bCs/>
          <w:sz w:val="20"/>
          <w:szCs w:val="20"/>
        </w:rPr>
      </w:pP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089" type="#_x0000_t75" style="width:540pt;height:93pt">
            <v:imagedata r:id="rId95" o:title=""/>
          </v:shape>
        </w:pict>
      </w: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090" type="#_x0000_t75" style="width:540pt;height:84.75pt">
            <v:imagedata r:id="rId96" o:title=""/>
          </v:shape>
        </w:pict>
      </w: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091" type="#_x0000_t75" style="width:540pt;height:96pt">
            <v:imagedata r:id="rId97" o:title=""/>
          </v:shape>
        </w:pict>
      </w:r>
    </w:p>
    <w:p w:rsidR="002043CE" w:rsidRDefault="00BF6670">
      <w:pPr>
        <w:spacing w:line="360" w:lineRule="auto"/>
        <w:rPr>
          <w:rFonts w:ascii="Verdana" w:hAnsi="Verdana"/>
          <w:b/>
          <w:bCs/>
          <w:sz w:val="20"/>
          <w:szCs w:val="20"/>
        </w:rPr>
      </w:pPr>
      <w:r w:rsidRPr="00BF6670">
        <w:rPr>
          <w:rFonts w:ascii="Verdana" w:hAnsi="Verdana"/>
          <w:b/>
          <w:bCs/>
          <w:sz w:val="20"/>
          <w:szCs w:val="20"/>
        </w:rPr>
        <w:pict>
          <v:shape id="_x0000_i1092" type="#_x0000_t75" style="width:540pt;height:98.25pt">
            <v:imagedata r:id="rId98" o:title=""/>
          </v:shape>
        </w:pict>
      </w: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093" type="#_x0000_t75" style="width:540pt;height:96pt">
            <v:imagedata r:id="rId99" o:title=""/>
          </v:shape>
        </w:pict>
      </w:r>
    </w:p>
    <w:p w:rsidR="002043CE" w:rsidRDefault="002043CE">
      <w:pPr>
        <w:spacing w:line="360" w:lineRule="auto"/>
        <w:rPr>
          <w:rFonts w:ascii="Verdana" w:hAnsi="Verdana"/>
          <w:b/>
          <w:bCs/>
          <w:sz w:val="20"/>
          <w:szCs w:val="20"/>
        </w:rPr>
      </w:pPr>
    </w:p>
    <w:p w:rsidR="002043CE" w:rsidRDefault="002043CE">
      <w:pPr>
        <w:spacing w:line="360" w:lineRule="auto"/>
        <w:rPr>
          <w:rFonts w:ascii="Verdana" w:hAnsi="Verdana"/>
          <w:b/>
          <w:bCs/>
          <w:sz w:val="20"/>
          <w:szCs w:val="20"/>
        </w:rPr>
      </w:pPr>
    </w:p>
    <w:p w:rsidR="002043CE" w:rsidRDefault="00BF6670">
      <w:pPr>
        <w:spacing w:line="360" w:lineRule="auto"/>
        <w:rPr>
          <w:rFonts w:ascii="Verdana" w:hAnsi="Verdana"/>
          <w:b/>
          <w:bCs/>
          <w:sz w:val="20"/>
          <w:szCs w:val="20"/>
        </w:rPr>
      </w:pPr>
      <w:r w:rsidRPr="00BF6670">
        <w:rPr>
          <w:rFonts w:ascii="Verdana" w:hAnsi="Verdana"/>
          <w:b/>
          <w:bCs/>
          <w:sz w:val="20"/>
          <w:szCs w:val="20"/>
        </w:rPr>
        <w:lastRenderedPageBreak/>
        <w:pict>
          <v:shape id="_x0000_i1094" type="#_x0000_t75" style="width:540pt;height:99.75pt">
            <v:imagedata r:id="rId100" o:title=""/>
          </v:shape>
        </w:pict>
      </w:r>
    </w:p>
    <w:p w:rsidR="002043CE" w:rsidRDefault="002043CE">
      <w:pPr>
        <w:spacing w:line="360" w:lineRule="auto"/>
        <w:rPr>
          <w:rFonts w:ascii="Verdana" w:hAnsi="Verdana"/>
          <w:b/>
          <w:bCs/>
          <w:sz w:val="20"/>
          <w:szCs w:val="20"/>
        </w:rPr>
      </w:pPr>
    </w:p>
    <w:p w:rsidR="002043CE" w:rsidRDefault="00BF6670">
      <w:pPr>
        <w:spacing w:line="360" w:lineRule="auto"/>
        <w:rPr>
          <w:rFonts w:ascii="Verdana" w:hAnsi="Verdana"/>
          <w:b/>
          <w:bCs/>
          <w:sz w:val="20"/>
          <w:szCs w:val="20"/>
        </w:rPr>
      </w:pPr>
      <w:r w:rsidRPr="00BF6670">
        <w:rPr>
          <w:rFonts w:ascii="Verdana" w:hAnsi="Verdana"/>
          <w:b/>
          <w:bCs/>
          <w:sz w:val="20"/>
          <w:szCs w:val="20"/>
        </w:rPr>
        <w:pict>
          <v:shape id="_x0000_i1095" type="#_x0000_t75" style="width:540pt;height:100.5pt">
            <v:imagedata r:id="rId101" o:title=""/>
          </v:shape>
        </w:pict>
      </w:r>
    </w:p>
    <w:p w:rsidR="002043CE" w:rsidRDefault="002043CE">
      <w:pPr>
        <w:spacing w:line="360" w:lineRule="auto"/>
        <w:rPr>
          <w:rFonts w:ascii="Verdana" w:hAnsi="Verdana"/>
          <w:b/>
          <w:bCs/>
          <w:sz w:val="20"/>
          <w:szCs w:val="20"/>
        </w:rPr>
      </w:pPr>
    </w:p>
    <w:p w:rsidR="002043CE" w:rsidRDefault="00BF6670">
      <w:pPr>
        <w:spacing w:line="360" w:lineRule="auto"/>
        <w:rPr>
          <w:rFonts w:ascii="Verdana" w:hAnsi="Verdana"/>
          <w:b/>
          <w:bCs/>
          <w:sz w:val="20"/>
          <w:szCs w:val="20"/>
        </w:rPr>
      </w:pPr>
      <w:r w:rsidRPr="00BF6670">
        <w:rPr>
          <w:rFonts w:ascii="Verdana" w:hAnsi="Verdana"/>
          <w:b/>
          <w:bCs/>
          <w:sz w:val="20"/>
          <w:szCs w:val="20"/>
        </w:rPr>
        <w:pict>
          <v:shape id="_x0000_i1096" type="#_x0000_t75" style="width:540pt;height:92.25pt">
            <v:imagedata r:id="rId102" o:title=""/>
          </v:shape>
        </w:pict>
      </w:r>
    </w:p>
    <w:p w:rsidR="002043CE" w:rsidRDefault="002043CE">
      <w:pPr>
        <w:spacing w:line="360" w:lineRule="auto"/>
        <w:rPr>
          <w:rFonts w:ascii="Verdana" w:hAnsi="Verdana"/>
          <w:b/>
          <w:bCs/>
          <w:sz w:val="20"/>
          <w:szCs w:val="20"/>
        </w:rPr>
      </w:pP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097" type="#_x0000_t75" style="width:540pt;height:94.5pt">
            <v:imagedata r:id="rId103" o:title=""/>
          </v:shape>
        </w:pict>
      </w:r>
    </w:p>
    <w:p w:rsidR="00BF6670" w:rsidRDefault="00BF6670">
      <w:pPr>
        <w:spacing w:line="360" w:lineRule="auto"/>
        <w:rPr>
          <w:rFonts w:ascii="Verdana" w:hAnsi="Verdana"/>
          <w:b/>
          <w:bCs/>
          <w:sz w:val="20"/>
          <w:szCs w:val="20"/>
        </w:rPr>
      </w:pP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098" type="#_x0000_t75" style="width:540pt;height:94.5pt">
            <v:imagedata r:id="rId104" o:title=""/>
          </v:shape>
        </w:pict>
      </w:r>
    </w:p>
    <w:p w:rsidR="00BF6670" w:rsidRDefault="00BF6670">
      <w:pPr>
        <w:spacing w:line="360" w:lineRule="auto"/>
        <w:rPr>
          <w:rFonts w:ascii="Verdana" w:hAnsi="Verdana"/>
          <w:b/>
          <w:bCs/>
          <w:sz w:val="20"/>
          <w:szCs w:val="20"/>
        </w:rPr>
      </w:pP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099" type="#_x0000_t75" style="width:540pt;height:94.5pt">
            <v:imagedata r:id="rId105" o:title=""/>
          </v:shape>
        </w:pict>
      </w:r>
    </w:p>
    <w:p w:rsidR="00BF6670" w:rsidRDefault="00BF6670">
      <w:pPr>
        <w:spacing w:line="360" w:lineRule="auto"/>
        <w:rPr>
          <w:rFonts w:ascii="Verdana" w:hAnsi="Verdana"/>
          <w:b/>
          <w:bCs/>
          <w:sz w:val="20"/>
          <w:szCs w:val="20"/>
        </w:rPr>
      </w:pPr>
      <w:r w:rsidRPr="00BF6670">
        <w:rPr>
          <w:rFonts w:ascii="Verdana" w:hAnsi="Verdana"/>
          <w:b/>
          <w:bCs/>
          <w:sz w:val="20"/>
          <w:szCs w:val="20"/>
        </w:rPr>
        <w:lastRenderedPageBreak/>
        <w:pict>
          <v:shape id="_x0000_i1100" type="#_x0000_t75" style="width:540pt;height:90pt">
            <v:imagedata r:id="rId106" o:title=""/>
          </v:shape>
        </w:pict>
      </w: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101" type="#_x0000_t75" style="width:540pt;height:88.5pt">
            <v:imagedata r:id="rId107" o:title=""/>
          </v:shape>
        </w:pict>
      </w:r>
    </w:p>
    <w:p w:rsidR="00BF6670" w:rsidRDefault="00BF6670">
      <w:pPr>
        <w:spacing w:line="360" w:lineRule="auto"/>
        <w:rPr>
          <w:rFonts w:ascii="Verdana" w:hAnsi="Verdana"/>
          <w:b/>
          <w:bCs/>
          <w:sz w:val="20"/>
          <w:szCs w:val="20"/>
        </w:rPr>
      </w:pP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102" type="#_x0000_t75" style="width:540pt;height:88.5pt">
            <v:imagedata r:id="rId108" o:title=""/>
          </v:shape>
        </w:pict>
      </w: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103" type="#_x0000_t75" style="width:540pt;height:97.5pt">
            <v:imagedata r:id="rId109" o:title=""/>
          </v:shape>
        </w:pict>
      </w:r>
    </w:p>
    <w:p w:rsidR="00BF6670" w:rsidRDefault="00BF6670">
      <w:pPr>
        <w:spacing w:line="360" w:lineRule="auto"/>
        <w:rPr>
          <w:rFonts w:ascii="Verdana" w:hAnsi="Verdana"/>
          <w:b/>
          <w:bCs/>
          <w:sz w:val="20"/>
          <w:szCs w:val="20"/>
        </w:rPr>
      </w:pPr>
    </w:p>
    <w:p w:rsidR="00BF6670" w:rsidRDefault="00BF6670">
      <w:pPr>
        <w:spacing w:line="360" w:lineRule="auto"/>
        <w:rPr>
          <w:rFonts w:ascii="Verdana" w:hAnsi="Verdana"/>
          <w:b/>
          <w:bCs/>
          <w:sz w:val="20"/>
          <w:szCs w:val="20"/>
        </w:rPr>
      </w:pPr>
      <w:r w:rsidRPr="00BF6670">
        <w:rPr>
          <w:rFonts w:ascii="Verdana" w:hAnsi="Verdana"/>
          <w:b/>
          <w:bCs/>
          <w:sz w:val="20"/>
          <w:szCs w:val="20"/>
        </w:rPr>
        <w:pict>
          <v:shape id="_x0000_i1104" type="#_x0000_t75" style="width:540pt;height:90pt">
            <v:imagedata r:id="rId110" o:title=""/>
          </v:shape>
        </w:pict>
      </w:r>
    </w:p>
    <w:p w:rsidR="00287FA9" w:rsidRDefault="00287FA9">
      <w:pPr>
        <w:spacing w:line="360" w:lineRule="auto"/>
        <w:rPr>
          <w:rFonts w:ascii="Verdana" w:hAnsi="Verdana"/>
          <w:b/>
          <w:bCs/>
          <w:sz w:val="20"/>
          <w:szCs w:val="20"/>
        </w:rPr>
      </w:pPr>
      <w:r w:rsidRPr="00287FA9">
        <w:rPr>
          <w:rFonts w:ascii="Verdana" w:hAnsi="Verdana"/>
          <w:b/>
          <w:bCs/>
          <w:sz w:val="20"/>
          <w:szCs w:val="20"/>
        </w:rPr>
        <w:pict>
          <v:shape id="_x0000_i1105" type="#_x0000_t75" style="width:540pt;height:92.25pt">
            <v:imagedata r:id="rId111" o:title=""/>
          </v:shape>
        </w:pict>
      </w:r>
    </w:p>
    <w:p w:rsidR="00BF6670" w:rsidRDefault="00287FA9">
      <w:pPr>
        <w:spacing w:line="360" w:lineRule="auto"/>
        <w:rPr>
          <w:rFonts w:ascii="Verdana" w:hAnsi="Verdana"/>
          <w:b/>
          <w:bCs/>
          <w:sz w:val="20"/>
          <w:szCs w:val="20"/>
        </w:rPr>
      </w:pPr>
      <w:r w:rsidRPr="00287FA9">
        <w:rPr>
          <w:rFonts w:ascii="Verdana" w:hAnsi="Verdana"/>
          <w:b/>
          <w:bCs/>
          <w:sz w:val="20"/>
          <w:szCs w:val="20"/>
        </w:rPr>
        <w:lastRenderedPageBreak/>
        <w:pict>
          <v:shape id="_x0000_i1106" type="#_x0000_t75" style="width:540pt;height:96pt">
            <v:imagedata r:id="rId112" o:title=""/>
          </v:shape>
        </w:pict>
      </w:r>
    </w:p>
    <w:p w:rsidR="00BF6670" w:rsidRDefault="00BF6670">
      <w:pPr>
        <w:spacing w:line="360" w:lineRule="auto"/>
        <w:rPr>
          <w:rFonts w:ascii="Verdana" w:hAnsi="Verdana"/>
          <w:b/>
          <w:bCs/>
          <w:sz w:val="20"/>
          <w:szCs w:val="20"/>
        </w:rPr>
      </w:pPr>
    </w:p>
    <w:p w:rsidR="00BF6670" w:rsidRDefault="00BF6670">
      <w:pPr>
        <w:spacing w:line="360" w:lineRule="auto"/>
        <w:rPr>
          <w:rFonts w:ascii="Verdana" w:hAnsi="Verdana"/>
          <w:b/>
          <w:bCs/>
          <w:sz w:val="20"/>
          <w:szCs w:val="20"/>
        </w:rPr>
      </w:pPr>
    </w:p>
    <w:p w:rsidR="00BF6670" w:rsidRDefault="00287FA9">
      <w:pPr>
        <w:spacing w:line="360" w:lineRule="auto"/>
        <w:rPr>
          <w:rFonts w:ascii="Verdana" w:hAnsi="Verdana"/>
          <w:b/>
          <w:bCs/>
          <w:sz w:val="20"/>
          <w:szCs w:val="20"/>
        </w:rPr>
      </w:pPr>
      <w:r w:rsidRPr="00287FA9">
        <w:rPr>
          <w:rFonts w:ascii="Verdana" w:hAnsi="Verdana"/>
          <w:b/>
          <w:bCs/>
          <w:sz w:val="20"/>
          <w:szCs w:val="20"/>
        </w:rPr>
        <w:pict>
          <v:shape id="_x0000_i1107" type="#_x0000_t75" style="width:540pt;height:95.25pt">
            <v:imagedata r:id="rId113" o:title=""/>
          </v:shape>
        </w:pict>
      </w:r>
    </w:p>
    <w:p w:rsidR="00BF6670" w:rsidRDefault="00BF6670">
      <w:pPr>
        <w:spacing w:line="360" w:lineRule="auto"/>
        <w:rPr>
          <w:rFonts w:ascii="Verdana" w:hAnsi="Verdana"/>
          <w:b/>
          <w:bCs/>
          <w:sz w:val="20"/>
          <w:szCs w:val="20"/>
        </w:rPr>
      </w:pPr>
    </w:p>
    <w:p w:rsidR="00287FA9" w:rsidRDefault="00287FA9">
      <w:pPr>
        <w:spacing w:line="360" w:lineRule="auto"/>
        <w:rPr>
          <w:rFonts w:ascii="Verdana" w:hAnsi="Verdana"/>
          <w:b/>
          <w:bCs/>
          <w:sz w:val="20"/>
          <w:szCs w:val="20"/>
        </w:rPr>
      </w:pPr>
      <w:r w:rsidRPr="00287FA9">
        <w:rPr>
          <w:rFonts w:ascii="Verdana" w:hAnsi="Verdana"/>
          <w:b/>
          <w:bCs/>
          <w:sz w:val="20"/>
          <w:szCs w:val="20"/>
        </w:rPr>
        <w:pict>
          <v:shape id="_x0000_i1108" type="#_x0000_t75" style="width:540pt;height:102pt">
            <v:imagedata r:id="rId114" o:title=""/>
          </v:shape>
        </w:pict>
      </w:r>
    </w:p>
    <w:p w:rsidR="00BF6670" w:rsidRDefault="00BF6670">
      <w:pPr>
        <w:spacing w:line="360" w:lineRule="auto"/>
        <w:rPr>
          <w:rFonts w:ascii="Verdana" w:hAnsi="Verdana"/>
          <w:b/>
          <w:bCs/>
          <w:sz w:val="20"/>
          <w:szCs w:val="20"/>
        </w:rPr>
      </w:pPr>
    </w:p>
    <w:p w:rsidR="00B21CC3" w:rsidRDefault="00287FA9">
      <w:pPr>
        <w:spacing w:line="360" w:lineRule="auto"/>
        <w:rPr>
          <w:rFonts w:ascii="Verdana" w:hAnsi="Verdana"/>
          <w:b/>
          <w:bCs/>
          <w:sz w:val="20"/>
          <w:szCs w:val="20"/>
        </w:rPr>
      </w:pPr>
      <w:r w:rsidRPr="00287FA9">
        <w:rPr>
          <w:rFonts w:ascii="Verdana" w:hAnsi="Verdana"/>
          <w:b/>
          <w:bCs/>
          <w:sz w:val="20"/>
          <w:szCs w:val="20"/>
        </w:rPr>
        <w:pict>
          <v:shape id="_x0000_i1109" type="#_x0000_t75" style="width:540pt;height:96pt">
            <v:imagedata r:id="rId115" o:title=""/>
          </v:shape>
        </w:pict>
      </w:r>
    </w:p>
    <w:p w:rsidR="00287FA9" w:rsidRDefault="00287FA9">
      <w:pPr>
        <w:spacing w:line="360" w:lineRule="auto"/>
        <w:rPr>
          <w:rFonts w:ascii="Verdana" w:hAnsi="Verdana"/>
          <w:b/>
          <w:bCs/>
          <w:sz w:val="20"/>
          <w:szCs w:val="20"/>
        </w:rPr>
      </w:pPr>
    </w:p>
    <w:p w:rsidR="00287FA9" w:rsidRDefault="00287FA9">
      <w:pPr>
        <w:spacing w:line="360" w:lineRule="auto"/>
        <w:rPr>
          <w:rFonts w:ascii="Verdana" w:hAnsi="Verdana"/>
          <w:b/>
          <w:bCs/>
          <w:sz w:val="20"/>
          <w:szCs w:val="20"/>
        </w:rPr>
      </w:pPr>
      <w:r w:rsidRPr="00287FA9">
        <w:rPr>
          <w:rFonts w:ascii="Verdana" w:hAnsi="Verdana"/>
          <w:b/>
          <w:bCs/>
          <w:sz w:val="20"/>
          <w:szCs w:val="20"/>
        </w:rPr>
        <w:pict>
          <v:shape id="_x0000_i1110" type="#_x0000_t75" style="width:540pt;height:89.25pt">
            <v:imagedata r:id="rId116" o:title=""/>
          </v:shape>
        </w:pict>
      </w:r>
    </w:p>
    <w:p w:rsidR="00287FA9" w:rsidRDefault="00287FA9">
      <w:pPr>
        <w:spacing w:line="360" w:lineRule="auto"/>
        <w:rPr>
          <w:rFonts w:ascii="Verdana" w:hAnsi="Verdana"/>
          <w:b/>
          <w:bCs/>
          <w:sz w:val="20"/>
          <w:szCs w:val="20"/>
        </w:rPr>
      </w:pPr>
    </w:p>
    <w:p w:rsidR="00287FA9" w:rsidRDefault="00287FA9">
      <w:pPr>
        <w:spacing w:line="360" w:lineRule="auto"/>
        <w:rPr>
          <w:rFonts w:ascii="Verdana" w:hAnsi="Verdana"/>
          <w:b/>
          <w:bCs/>
          <w:sz w:val="20"/>
          <w:szCs w:val="20"/>
        </w:rPr>
      </w:pPr>
    </w:p>
    <w:p w:rsidR="00287FA9" w:rsidRDefault="00287FA9">
      <w:pPr>
        <w:spacing w:line="360" w:lineRule="auto"/>
        <w:rPr>
          <w:rFonts w:ascii="Verdana" w:hAnsi="Verdana"/>
          <w:b/>
          <w:bCs/>
          <w:sz w:val="20"/>
          <w:szCs w:val="20"/>
        </w:rPr>
      </w:pPr>
    </w:p>
    <w:p w:rsidR="00287FA9" w:rsidRDefault="00287FA9">
      <w:pPr>
        <w:spacing w:line="360" w:lineRule="auto"/>
        <w:rPr>
          <w:rFonts w:ascii="Verdana" w:hAnsi="Verdana"/>
          <w:b/>
          <w:bCs/>
          <w:sz w:val="20"/>
          <w:szCs w:val="20"/>
        </w:rPr>
      </w:pPr>
    </w:p>
    <w:p w:rsidR="00287FA9" w:rsidRDefault="00287FA9">
      <w:pPr>
        <w:spacing w:line="360" w:lineRule="auto"/>
        <w:rPr>
          <w:rFonts w:ascii="Verdana" w:hAnsi="Verdana"/>
          <w:b/>
          <w:bCs/>
          <w:sz w:val="20"/>
          <w:szCs w:val="20"/>
        </w:rPr>
      </w:pPr>
    </w:p>
    <w:p w:rsidR="00287FA9" w:rsidRDefault="00287FA9">
      <w:pPr>
        <w:spacing w:line="360" w:lineRule="auto"/>
        <w:rPr>
          <w:rFonts w:ascii="Verdana" w:hAnsi="Verdana"/>
          <w:b/>
          <w:bCs/>
          <w:sz w:val="20"/>
          <w:szCs w:val="20"/>
        </w:rPr>
      </w:pPr>
    </w:p>
    <w:p w:rsidR="0061662C" w:rsidRDefault="0061662C">
      <w:pPr>
        <w:autoSpaceDE w:val="0"/>
        <w:autoSpaceDN w:val="0"/>
        <w:adjustRightInd w:val="0"/>
        <w:ind w:left="7200" w:firstLine="720"/>
        <w:rPr>
          <w:sz w:val="36"/>
          <w:szCs w:val="36"/>
        </w:rPr>
      </w:pPr>
      <w:r>
        <w:rPr>
          <w:sz w:val="36"/>
          <w:szCs w:val="36"/>
        </w:rPr>
        <w:lastRenderedPageBreak/>
        <w:t>APPENDIX C</w:t>
      </w:r>
    </w:p>
    <w:p w:rsidR="0061662C" w:rsidRDefault="0061662C">
      <w:pPr>
        <w:autoSpaceDE w:val="0"/>
        <w:autoSpaceDN w:val="0"/>
        <w:adjustRightInd w:val="0"/>
        <w:rPr>
          <w:rFonts w:ascii="Frutiger-ExtraBlackCn" w:hAnsi="Frutiger-ExtraBlackCn" w:cs="Frutiger-ExtraBlackCn"/>
          <w:b/>
          <w:bCs/>
          <w:color w:val="000000"/>
          <w:sz w:val="48"/>
          <w:szCs w:val="48"/>
        </w:rPr>
      </w:pPr>
      <w:r>
        <w:rPr>
          <w:rFonts w:ascii="Frutiger-ExtraBlackCn" w:hAnsi="Frutiger-ExtraBlackCn" w:cs="Frutiger-ExtraBlackCn"/>
          <w:b/>
          <w:bCs/>
          <w:color w:val="000000"/>
          <w:sz w:val="48"/>
          <w:szCs w:val="48"/>
        </w:rPr>
        <w:t>Documentation of Disability is Necessary</w:t>
      </w:r>
    </w:p>
    <w:p w:rsidR="0061662C" w:rsidRDefault="0061662C">
      <w:pPr>
        <w:autoSpaceDE w:val="0"/>
        <w:autoSpaceDN w:val="0"/>
        <w:adjustRightInd w:val="0"/>
        <w:rPr>
          <w:rFonts w:ascii="Frutiger-Italic" w:hAnsi="Frutiger-Italic" w:cs="Frutiger-Italic"/>
          <w:i/>
          <w:iCs/>
          <w:color w:val="000000"/>
          <w:sz w:val="36"/>
          <w:szCs w:val="36"/>
        </w:rPr>
      </w:pPr>
      <w:r>
        <w:rPr>
          <w:rFonts w:ascii="Frutiger-Italic" w:hAnsi="Frutiger-Italic" w:cs="Frutiger-Italic"/>
          <w:i/>
          <w:iCs/>
          <w:color w:val="000000"/>
          <w:sz w:val="36"/>
          <w:szCs w:val="36"/>
        </w:rPr>
        <w:t>TO RECEIVE EDUCATIONAL ACCOMMODATIONS AT POSTSECONDARY EDUCATIONAL INSTITUTIONS</w:t>
      </w:r>
    </w:p>
    <w:p w:rsidR="0061662C" w:rsidRDefault="0061662C">
      <w:pPr>
        <w:autoSpaceDE w:val="0"/>
        <w:autoSpaceDN w:val="0"/>
        <w:adjustRightInd w:val="0"/>
        <w:rPr>
          <w:rFonts w:ascii="Frutiger-ExtraBlackCn" w:hAnsi="Frutiger-ExtraBlackCn" w:cs="Frutiger-ExtraBlackCn"/>
          <w:b/>
          <w:bCs/>
          <w:color w:val="000000"/>
          <w:sz w:val="28"/>
          <w:szCs w:val="28"/>
        </w:rPr>
      </w:pPr>
    </w:p>
    <w:p w:rsidR="0061662C" w:rsidRDefault="0061662C">
      <w:pPr>
        <w:autoSpaceDE w:val="0"/>
        <w:autoSpaceDN w:val="0"/>
        <w:adjustRightInd w:val="0"/>
        <w:rPr>
          <w:b/>
          <w:bCs/>
          <w:color w:val="000000"/>
          <w:sz w:val="28"/>
          <w:szCs w:val="28"/>
        </w:rPr>
      </w:pPr>
      <w:r>
        <w:rPr>
          <w:b/>
          <w:bCs/>
          <w:color w:val="000000"/>
          <w:sz w:val="28"/>
          <w:szCs w:val="28"/>
        </w:rPr>
        <w:t xml:space="preserve">What Kind of Documentation Do </w:t>
      </w:r>
      <w:r>
        <w:rPr>
          <w:b/>
          <w:bCs/>
          <w:color w:val="000000"/>
          <w:sz w:val="28"/>
          <w:szCs w:val="28"/>
          <w:u w:val="single"/>
        </w:rPr>
        <w:t>Postsecondary Schools</w:t>
      </w:r>
      <w:r>
        <w:rPr>
          <w:b/>
          <w:bCs/>
          <w:color w:val="000000"/>
          <w:sz w:val="28"/>
          <w:szCs w:val="28"/>
        </w:rPr>
        <w:t xml:space="preserve"> Require?</w:t>
      </w:r>
    </w:p>
    <w:p w:rsidR="0061662C" w:rsidRDefault="0061662C">
      <w:pPr>
        <w:rPr>
          <w:sz w:val="28"/>
          <w:szCs w:val="28"/>
        </w:rPr>
      </w:pPr>
    </w:p>
    <w:p w:rsidR="0061662C" w:rsidRDefault="0061662C">
      <w:pPr>
        <w:spacing w:line="360" w:lineRule="auto"/>
      </w:pPr>
      <w:r>
        <w:rPr>
          <w:color w:val="000000"/>
          <w:u w:val="single"/>
        </w:rPr>
        <w:t>Postsecondary schools</w:t>
      </w:r>
      <w:r>
        <w:rPr>
          <w:color w:val="000000"/>
        </w:rPr>
        <w:t xml:space="preserve"> require disability documentation establishing that a student has a disability as defined by the American Disabilities Act (ADA) and Section 504 of the Rehabilitation Act (</w:t>
      </w:r>
      <w:r>
        <w:rPr>
          <w:i/>
          <w:iCs/>
          <w:color w:val="000000"/>
        </w:rPr>
        <w:t>see page 3 of this guide</w:t>
      </w:r>
      <w:r>
        <w:rPr>
          <w:color w:val="000000"/>
        </w:rPr>
        <w:t xml:space="preserve">). Because these laws are different from the Individual with Disabilities Education Act (IDEA), which applies to students in K-12, new and/or additional documentation may be needed. The documentation should provide sufficient information so the accommodations that permit equal access to educational activities can be determined. Though service eligibility is determined locally with each institution having its own standards and policies for disability documentation, the </w:t>
      </w:r>
      <w:r>
        <w:rPr>
          <w:b/>
          <w:color w:val="000000"/>
        </w:rPr>
        <w:t>Kentucky Association for Higher Education and Disability</w:t>
      </w:r>
      <w:r>
        <w:rPr>
          <w:color w:val="000000"/>
        </w:rPr>
        <w:t xml:space="preserve"> (KyAHEAD) has adopted statewide procedures to guide Kentucky postsecondary schools in securing evidence of student disability.</w:t>
      </w:r>
      <w:r>
        <w:t xml:space="preserve"> These guidelines appear below:</w:t>
      </w:r>
    </w:p>
    <w:p w:rsidR="0061662C" w:rsidRDefault="0061662C">
      <w:pPr>
        <w:spacing w:line="360" w:lineRule="auto"/>
      </w:pPr>
    </w:p>
    <w:p w:rsidR="0061662C" w:rsidRDefault="0061662C">
      <w:pPr>
        <w:spacing w:line="360" w:lineRule="auto"/>
        <w:rPr>
          <w:b/>
          <w:sz w:val="28"/>
          <w:szCs w:val="28"/>
        </w:rPr>
      </w:pPr>
      <w:r>
        <w:rPr>
          <w:b/>
          <w:sz w:val="28"/>
          <w:szCs w:val="28"/>
        </w:rPr>
        <w:t>Postsecondary Schools Statewide General Disability Documentation</w:t>
      </w:r>
    </w:p>
    <w:p w:rsidR="0061662C" w:rsidRDefault="0061662C">
      <w:pPr>
        <w:spacing w:line="360" w:lineRule="auto"/>
      </w:pPr>
      <w:r>
        <w:rPr>
          <w:b/>
          <w:bCs/>
          <w:u w:val="single"/>
        </w:rPr>
        <w:t>Essential components</w:t>
      </w:r>
      <w:r>
        <w:t>:</w:t>
      </w:r>
    </w:p>
    <w:p w:rsidR="0061662C" w:rsidRDefault="0061662C" w:rsidP="00266328">
      <w:pPr>
        <w:numPr>
          <w:ilvl w:val="0"/>
          <w:numId w:val="8"/>
        </w:numPr>
        <w:spacing w:line="360" w:lineRule="auto"/>
      </w:pPr>
      <w:r>
        <w:t>Certified/Licensed Professional (medical doctor, psychologist, neurologist, etc.) on professional stationary (no prescription pad notes)</w:t>
      </w:r>
    </w:p>
    <w:p w:rsidR="0061662C" w:rsidRDefault="0061662C" w:rsidP="00266328">
      <w:pPr>
        <w:numPr>
          <w:ilvl w:val="0"/>
          <w:numId w:val="8"/>
        </w:numPr>
        <w:spacing w:line="360" w:lineRule="auto"/>
      </w:pPr>
      <w:r>
        <w:t>Clearly stated diagnosis</w:t>
      </w:r>
    </w:p>
    <w:p w:rsidR="0061662C" w:rsidRDefault="0061662C" w:rsidP="00266328">
      <w:pPr>
        <w:numPr>
          <w:ilvl w:val="0"/>
          <w:numId w:val="8"/>
        </w:numPr>
        <w:spacing w:line="360" w:lineRule="auto"/>
      </w:pPr>
      <w:r>
        <w:t>Description of assessment and relevant history</w:t>
      </w:r>
    </w:p>
    <w:p w:rsidR="0061662C" w:rsidRDefault="0061662C" w:rsidP="00266328">
      <w:pPr>
        <w:numPr>
          <w:ilvl w:val="0"/>
          <w:numId w:val="8"/>
        </w:numPr>
        <w:spacing w:line="360" w:lineRule="auto"/>
      </w:pPr>
      <w:r>
        <w:t>Description of functional limitations or educational impact</w:t>
      </w:r>
    </w:p>
    <w:p w:rsidR="0061662C" w:rsidRDefault="0061662C" w:rsidP="00266328">
      <w:pPr>
        <w:numPr>
          <w:ilvl w:val="0"/>
          <w:numId w:val="8"/>
        </w:numPr>
        <w:spacing w:line="360" w:lineRule="auto"/>
      </w:pPr>
      <w:r>
        <w:t xml:space="preserve">Current: To determine current impact and validate the need for services based on expected changes or stability of the disability.  </w:t>
      </w:r>
    </w:p>
    <w:p w:rsidR="0061662C" w:rsidRDefault="0061662C" w:rsidP="00266328">
      <w:pPr>
        <w:numPr>
          <w:ilvl w:val="0"/>
          <w:numId w:val="8"/>
        </w:numPr>
        <w:spacing w:line="360" w:lineRule="auto"/>
      </w:pPr>
      <w:r>
        <w:t xml:space="preserve">Recommendations for accommodations (what has worked, medications, </w:t>
      </w:r>
    </w:p>
    <w:p w:rsidR="0061662C" w:rsidRDefault="0061662C">
      <w:pPr>
        <w:spacing w:line="480" w:lineRule="auto"/>
        <w:ind w:left="360"/>
      </w:pPr>
      <w:r>
        <w:tab/>
        <w:t>strategies, etc.)</w:t>
      </w:r>
    </w:p>
    <w:p w:rsidR="0061662C" w:rsidRDefault="0061662C">
      <w:pPr>
        <w:rPr>
          <w:highlight w:val="yellow"/>
          <w:u w:val="single"/>
        </w:rPr>
      </w:pPr>
    </w:p>
    <w:p w:rsidR="0061662C" w:rsidRDefault="0061662C">
      <w:r>
        <w:rPr>
          <w:u w:val="single"/>
        </w:rPr>
        <w:t>NOTE</w:t>
      </w:r>
      <w:r>
        <w:t xml:space="preserve">:  Each Postsecondary Institution determines whether documentation meets eligibility criteria for services. Therefore, please make sure to check with the college/university of your choice regarding required documentation of disability. </w:t>
      </w:r>
    </w:p>
    <w:p w:rsidR="0061662C" w:rsidRDefault="0061662C">
      <w:pPr>
        <w:pBdr>
          <w:bottom w:val="single" w:sz="12" w:space="1" w:color="auto"/>
        </w:pBdr>
        <w:spacing w:line="360" w:lineRule="auto"/>
      </w:pPr>
    </w:p>
    <w:p w:rsidR="0061662C" w:rsidRDefault="0061662C"/>
    <w:p w:rsidR="0061662C" w:rsidRDefault="0061662C">
      <w:pPr>
        <w:spacing w:line="360" w:lineRule="auto"/>
        <w:rPr>
          <w:sz w:val="20"/>
          <w:szCs w:val="20"/>
        </w:rPr>
      </w:pPr>
      <w:r>
        <w:rPr>
          <w:sz w:val="20"/>
          <w:szCs w:val="20"/>
        </w:rPr>
        <w:t xml:space="preserve">Adapted from AHEAD Best Practices Disability Documentation in Higher Education, 2006, </w:t>
      </w:r>
      <w:hyperlink r:id="rId117" w:history="1">
        <w:r>
          <w:rPr>
            <w:rStyle w:val="Hyperlink"/>
            <w:sz w:val="20"/>
            <w:szCs w:val="20"/>
          </w:rPr>
          <w:t>www.ahead.org</w:t>
        </w:r>
      </w:hyperlink>
      <w:r>
        <w:rPr>
          <w:sz w:val="20"/>
          <w:szCs w:val="20"/>
        </w:rPr>
        <w:t xml:space="preserve"> .</w:t>
      </w:r>
    </w:p>
    <w:p w:rsidR="0061662C" w:rsidRDefault="0061662C">
      <w:pPr>
        <w:rPr>
          <w:b/>
        </w:rPr>
      </w:pPr>
    </w:p>
    <w:p w:rsidR="0061662C" w:rsidRDefault="0061662C">
      <w:pPr>
        <w:rPr>
          <w:b/>
          <w:sz w:val="28"/>
          <w:szCs w:val="28"/>
        </w:rPr>
      </w:pPr>
      <w:r>
        <w:rPr>
          <w:b/>
          <w:sz w:val="28"/>
          <w:szCs w:val="28"/>
        </w:rPr>
        <w:t>Postsecondary Schools Statewide Learning Disability Documentation</w:t>
      </w:r>
    </w:p>
    <w:p w:rsidR="0061662C" w:rsidRDefault="0061662C">
      <w:pPr>
        <w:spacing w:line="360" w:lineRule="auto"/>
        <w:rPr>
          <w:b/>
          <w:bCs/>
          <w:u w:val="single"/>
        </w:rPr>
      </w:pPr>
    </w:p>
    <w:p w:rsidR="0061662C" w:rsidRDefault="0061662C">
      <w:pPr>
        <w:spacing w:line="360" w:lineRule="auto"/>
      </w:pPr>
      <w:r>
        <w:rPr>
          <w:b/>
          <w:bCs/>
          <w:u w:val="single"/>
        </w:rPr>
        <w:t>Essential components</w:t>
      </w:r>
      <w:r>
        <w:t>:</w:t>
      </w:r>
    </w:p>
    <w:p w:rsidR="0061662C" w:rsidRDefault="0061662C" w:rsidP="00266328">
      <w:pPr>
        <w:numPr>
          <w:ilvl w:val="0"/>
          <w:numId w:val="9"/>
        </w:numPr>
      </w:pPr>
      <w:r>
        <w:t>Certified/Licensed Psychologist / Neuropsychologist / Psychiatrist</w:t>
      </w:r>
    </w:p>
    <w:p w:rsidR="0061662C" w:rsidRDefault="0061662C" w:rsidP="00266328">
      <w:pPr>
        <w:numPr>
          <w:ilvl w:val="0"/>
          <w:numId w:val="9"/>
        </w:numPr>
      </w:pPr>
      <w:r>
        <w:t>Full psycho-educational assessment report</w:t>
      </w:r>
    </w:p>
    <w:p w:rsidR="0061662C" w:rsidRDefault="0061662C" w:rsidP="00266328">
      <w:pPr>
        <w:numPr>
          <w:ilvl w:val="0"/>
          <w:numId w:val="9"/>
        </w:numPr>
      </w:pPr>
      <w:r>
        <w:t>Description of assessment and relevant history</w:t>
      </w:r>
    </w:p>
    <w:p w:rsidR="0061662C" w:rsidRDefault="0061662C" w:rsidP="00266328">
      <w:pPr>
        <w:numPr>
          <w:ilvl w:val="0"/>
          <w:numId w:val="9"/>
        </w:numPr>
        <w:spacing w:line="360" w:lineRule="auto"/>
      </w:pPr>
      <w:r>
        <w:t>Comprehensive Adult Assessment Tools  (Not brief screeners):</w:t>
      </w:r>
    </w:p>
    <w:p w:rsidR="0061662C" w:rsidRDefault="0061662C" w:rsidP="00266328">
      <w:pPr>
        <w:numPr>
          <w:ilvl w:val="1"/>
          <w:numId w:val="9"/>
        </w:numPr>
        <w:rPr>
          <w:b/>
        </w:rPr>
      </w:pPr>
      <w:r>
        <w:rPr>
          <w:b/>
        </w:rPr>
        <w:t>Cognitive measures</w:t>
      </w:r>
    </w:p>
    <w:p w:rsidR="0061662C" w:rsidRDefault="0061662C">
      <w:pPr>
        <w:ind w:leftChars="816" w:left="1958"/>
        <w:rPr>
          <w:u w:val="single"/>
        </w:rPr>
      </w:pPr>
      <w:r>
        <w:rPr>
          <w:u w:val="single"/>
        </w:rPr>
        <w:t>Approved Cognitive Measures:</w:t>
      </w:r>
    </w:p>
    <w:p w:rsidR="0061662C" w:rsidRDefault="0061662C" w:rsidP="00266328">
      <w:pPr>
        <w:numPr>
          <w:ilvl w:val="0"/>
          <w:numId w:val="10"/>
        </w:numPr>
        <w:tabs>
          <w:tab w:val="clear" w:pos="720"/>
          <w:tab w:val="num" w:pos="2514"/>
        </w:tabs>
        <w:ind w:leftChars="979" w:left="2710"/>
      </w:pPr>
      <w:r>
        <w:t>The Wechsler Adult Intelligence Scale-III</w:t>
      </w:r>
    </w:p>
    <w:p w:rsidR="0061662C" w:rsidRDefault="0061662C" w:rsidP="00266328">
      <w:pPr>
        <w:numPr>
          <w:ilvl w:val="0"/>
          <w:numId w:val="10"/>
        </w:numPr>
        <w:tabs>
          <w:tab w:val="clear" w:pos="720"/>
          <w:tab w:val="num" w:pos="2514"/>
        </w:tabs>
        <w:spacing w:line="360" w:lineRule="auto"/>
        <w:ind w:leftChars="979" w:left="2710"/>
      </w:pPr>
      <w:r>
        <w:t>The Woodcock-Johnson III: Tests of Cognitive Abilities</w:t>
      </w:r>
    </w:p>
    <w:p w:rsidR="0061662C" w:rsidRDefault="0061662C">
      <w:pPr>
        <w:ind w:leftChars="816" w:left="1958"/>
        <w:rPr>
          <w:i/>
          <w:u w:val="single"/>
        </w:rPr>
      </w:pPr>
      <w:r>
        <w:rPr>
          <w:i/>
        </w:rPr>
        <w:tab/>
      </w:r>
      <w:r>
        <w:rPr>
          <w:i/>
        </w:rPr>
        <w:tab/>
      </w:r>
      <w:r>
        <w:rPr>
          <w:i/>
          <w:u w:val="single"/>
        </w:rPr>
        <w:t>Not approved cognitive measures:</w:t>
      </w:r>
    </w:p>
    <w:p w:rsidR="0061662C" w:rsidRDefault="0061662C" w:rsidP="00266328">
      <w:pPr>
        <w:numPr>
          <w:ilvl w:val="1"/>
          <w:numId w:val="11"/>
        </w:numPr>
        <w:tabs>
          <w:tab w:val="clear" w:pos="1440"/>
          <w:tab w:val="num" w:pos="3234"/>
        </w:tabs>
        <w:ind w:leftChars="1307" w:left="3497"/>
        <w:rPr>
          <w:i/>
        </w:rPr>
      </w:pPr>
      <w:r>
        <w:rPr>
          <w:i/>
        </w:rPr>
        <w:t>The Wechsler Intelligence Scale for Children (WISC)</w:t>
      </w:r>
    </w:p>
    <w:p w:rsidR="0061662C" w:rsidRDefault="0061662C" w:rsidP="00266328">
      <w:pPr>
        <w:numPr>
          <w:ilvl w:val="1"/>
          <w:numId w:val="11"/>
        </w:numPr>
        <w:tabs>
          <w:tab w:val="clear" w:pos="1440"/>
          <w:tab w:val="num" w:pos="3234"/>
        </w:tabs>
        <w:ind w:leftChars="1307" w:left="3497"/>
        <w:rPr>
          <w:i/>
        </w:rPr>
      </w:pPr>
      <w:r>
        <w:rPr>
          <w:i/>
        </w:rPr>
        <w:t>The Slosson Intelligence Test</w:t>
      </w:r>
    </w:p>
    <w:p w:rsidR="0061662C" w:rsidRDefault="0061662C" w:rsidP="00266328">
      <w:pPr>
        <w:numPr>
          <w:ilvl w:val="1"/>
          <w:numId w:val="11"/>
        </w:numPr>
        <w:tabs>
          <w:tab w:val="clear" w:pos="1440"/>
          <w:tab w:val="num" w:pos="3234"/>
        </w:tabs>
        <w:spacing w:line="360" w:lineRule="auto"/>
        <w:ind w:leftChars="1307" w:left="3497"/>
        <w:rPr>
          <w:i/>
        </w:rPr>
      </w:pPr>
      <w:r>
        <w:rPr>
          <w:i/>
        </w:rPr>
        <w:t>The Kaufman Brief Intelligence Test</w:t>
      </w:r>
    </w:p>
    <w:p w:rsidR="0061662C" w:rsidRDefault="0061662C" w:rsidP="00266328">
      <w:pPr>
        <w:numPr>
          <w:ilvl w:val="1"/>
          <w:numId w:val="9"/>
        </w:numPr>
        <w:rPr>
          <w:b/>
        </w:rPr>
      </w:pPr>
      <w:r>
        <w:rPr>
          <w:b/>
        </w:rPr>
        <w:t>Achievement measures</w:t>
      </w:r>
    </w:p>
    <w:p w:rsidR="0061662C" w:rsidRDefault="0061662C">
      <w:pPr>
        <w:ind w:leftChars="816" w:left="1958"/>
      </w:pPr>
      <w:r>
        <w:rPr>
          <w:u w:val="single"/>
        </w:rPr>
        <w:t>Approved Achievement Tests:</w:t>
      </w:r>
    </w:p>
    <w:p w:rsidR="0061662C" w:rsidRDefault="0061662C" w:rsidP="00266328">
      <w:pPr>
        <w:numPr>
          <w:ilvl w:val="0"/>
          <w:numId w:val="12"/>
        </w:numPr>
        <w:tabs>
          <w:tab w:val="clear" w:pos="720"/>
          <w:tab w:val="num" w:pos="2514"/>
        </w:tabs>
        <w:ind w:leftChars="979" w:left="2710"/>
      </w:pPr>
      <w:r>
        <w:t>Woodcock-Johnson III: Tests of Achievement (WJ-ACH)</w:t>
      </w:r>
    </w:p>
    <w:p w:rsidR="0061662C" w:rsidRDefault="0061662C" w:rsidP="00266328">
      <w:pPr>
        <w:numPr>
          <w:ilvl w:val="0"/>
          <w:numId w:val="12"/>
        </w:numPr>
        <w:tabs>
          <w:tab w:val="clear" w:pos="720"/>
          <w:tab w:val="num" w:pos="2514"/>
        </w:tabs>
        <w:spacing w:line="360" w:lineRule="auto"/>
        <w:ind w:leftChars="979" w:left="2710"/>
      </w:pPr>
      <w:r>
        <w:t>Wechsler Individual Achievement Test (WIAT)</w:t>
      </w:r>
    </w:p>
    <w:p w:rsidR="0061662C" w:rsidRDefault="0061662C">
      <w:pPr>
        <w:ind w:leftChars="816" w:left="1958"/>
        <w:rPr>
          <w:i/>
          <w:u w:val="single"/>
        </w:rPr>
      </w:pPr>
      <w:r>
        <w:tab/>
      </w:r>
      <w:r>
        <w:tab/>
      </w:r>
      <w:r>
        <w:rPr>
          <w:i/>
          <w:u w:val="single"/>
        </w:rPr>
        <w:t>Not approved achievement test:</w:t>
      </w:r>
    </w:p>
    <w:p w:rsidR="0061662C" w:rsidRDefault="0061662C" w:rsidP="00266328">
      <w:pPr>
        <w:numPr>
          <w:ilvl w:val="1"/>
          <w:numId w:val="13"/>
        </w:numPr>
        <w:tabs>
          <w:tab w:val="clear" w:pos="1440"/>
          <w:tab w:val="num" w:pos="3234"/>
        </w:tabs>
        <w:spacing w:line="360" w:lineRule="auto"/>
        <w:ind w:leftChars="1307" w:left="3497"/>
        <w:rPr>
          <w:i/>
        </w:rPr>
      </w:pPr>
      <w:r>
        <w:rPr>
          <w:i/>
        </w:rPr>
        <w:t xml:space="preserve">Wide Range Achievement Test (WRAT-R) </w:t>
      </w:r>
    </w:p>
    <w:p w:rsidR="0061662C" w:rsidRDefault="0061662C" w:rsidP="00266328">
      <w:pPr>
        <w:numPr>
          <w:ilvl w:val="1"/>
          <w:numId w:val="9"/>
        </w:numPr>
        <w:rPr>
          <w:b/>
        </w:rPr>
      </w:pPr>
      <w:r>
        <w:rPr>
          <w:b/>
        </w:rPr>
        <w:t>Information Processing</w:t>
      </w:r>
    </w:p>
    <w:p w:rsidR="0061662C" w:rsidRDefault="0061662C" w:rsidP="00266328">
      <w:pPr>
        <w:numPr>
          <w:ilvl w:val="2"/>
          <w:numId w:val="9"/>
        </w:numPr>
        <w:spacing w:line="360" w:lineRule="auto"/>
      </w:pPr>
      <w:r>
        <w:t>Derived from subtests on cognitive and achievement measures</w:t>
      </w:r>
    </w:p>
    <w:p w:rsidR="0061662C" w:rsidRDefault="0061662C" w:rsidP="00266328">
      <w:pPr>
        <w:numPr>
          <w:ilvl w:val="0"/>
          <w:numId w:val="9"/>
        </w:numPr>
      </w:pPr>
      <w:r>
        <w:t>Report complete standardized scores (composite and subtest scores)</w:t>
      </w:r>
    </w:p>
    <w:p w:rsidR="0061662C" w:rsidRDefault="0061662C" w:rsidP="00266328">
      <w:pPr>
        <w:numPr>
          <w:ilvl w:val="0"/>
          <w:numId w:val="9"/>
        </w:numPr>
      </w:pPr>
      <w:r>
        <w:t xml:space="preserve">Indication of </w:t>
      </w:r>
      <w:r>
        <w:rPr>
          <w:u w:val="single"/>
        </w:rPr>
        <w:t>substantial</w:t>
      </w:r>
      <w:r>
        <w:t xml:space="preserve"> educational impact </w:t>
      </w:r>
    </w:p>
    <w:p w:rsidR="0061662C" w:rsidRDefault="0061662C" w:rsidP="00266328">
      <w:pPr>
        <w:numPr>
          <w:ilvl w:val="0"/>
          <w:numId w:val="9"/>
        </w:numPr>
      </w:pPr>
      <w:r>
        <w:t>Current: To determine current impact and validate the need for services</w:t>
      </w:r>
    </w:p>
    <w:p w:rsidR="0061662C" w:rsidRDefault="0061662C" w:rsidP="00266328">
      <w:pPr>
        <w:numPr>
          <w:ilvl w:val="0"/>
          <w:numId w:val="9"/>
        </w:numPr>
      </w:pPr>
      <w:r>
        <w:t>Eligibility Determination or clearly stated diagnosis</w:t>
      </w:r>
    </w:p>
    <w:p w:rsidR="0061662C" w:rsidRDefault="0061662C" w:rsidP="00266328">
      <w:pPr>
        <w:numPr>
          <w:ilvl w:val="0"/>
          <w:numId w:val="9"/>
        </w:numPr>
        <w:spacing w:line="360" w:lineRule="auto"/>
      </w:pPr>
      <w:r>
        <w:t>Recommendations for accommodations (what has worked, strategies, etc.)</w:t>
      </w:r>
    </w:p>
    <w:p w:rsidR="0061662C" w:rsidRDefault="0061662C">
      <w:pPr>
        <w:rPr>
          <w:u w:val="single"/>
        </w:rPr>
      </w:pPr>
    </w:p>
    <w:p w:rsidR="0061662C" w:rsidRDefault="0061662C">
      <w:r>
        <w:rPr>
          <w:u w:val="single"/>
        </w:rPr>
        <w:t>NOTE</w:t>
      </w:r>
      <w:r>
        <w:t xml:space="preserve">:  Each Postsecondary Institution determines whether documentation meets eligibility criteria for services. Therefore, please make sure to check with the college/university of your choice regarding required documentation of disability. </w:t>
      </w:r>
    </w:p>
    <w:p w:rsidR="0061662C" w:rsidRDefault="0061662C"/>
    <w:p w:rsidR="0061662C" w:rsidRDefault="0061662C">
      <w:pPr>
        <w:rPr>
          <w:sz w:val="20"/>
          <w:szCs w:val="20"/>
        </w:rPr>
      </w:pPr>
      <w:r>
        <w:rPr>
          <w:sz w:val="20"/>
          <w:szCs w:val="20"/>
        </w:rPr>
        <w:t xml:space="preserve">Adapted from AHEAD Best Practices Disability Documentation in Higher Education, 2006, </w:t>
      </w:r>
      <w:hyperlink r:id="rId118" w:history="1">
        <w:r>
          <w:rPr>
            <w:rStyle w:val="Hyperlink"/>
            <w:sz w:val="20"/>
            <w:szCs w:val="20"/>
          </w:rPr>
          <w:t>www.ahead.org</w:t>
        </w:r>
      </w:hyperlink>
      <w:r>
        <w:rPr>
          <w:sz w:val="20"/>
          <w:szCs w:val="20"/>
        </w:rPr>
        <w:t xml:space="preserve">; Educational Testing Service: Resources for Test Takers with Disabilities, 2006, </w:t>
      </w:r>
      <w:hyperlink r:id="rId119" w:history="1">
        <w:r>
          <w:rPr>
            <w:rStyle w:val="Hyperlink"/>
            <w:sz w:val="20"/>
            <w:szCs w:val="20"/>
          </w:rPr>
          <w:t>www.ets.org</w:t>
        </w:r>
      </w:hyperlink>
      <w:r>
        <w:rPr>
          <w:sz w:val="20"/>
          <w:szCs w:val="20"/>
        </w:rPr>
        <w:t xml:space="preserve">; and </w:t>
      </w:r>
      <w:hyperlink r:id="rId120" w:history="1">
        <w:r>
          <w:rPr>
            <w:rStyle w:val="crumb1"/>
            <w:rFonts w:ascii="Times New Roman" w:hAnsi="Times New Roman" w:cs="Times New Roman"/>
            <w:sz w:val="20"/>
            <w:szCs w:val="20"/>
          </w:rPr>
          <w:t>ACT Assessment</w:t>
        </w:r>
      </w:hyperlink>
      <w:r>
        <w:rPr>
          <w:rStyle w:val="crumb1"/>
          <w:rFonts w:ascii="Times New Roman" w:hAnsi="Times New Roman" w:cs="Times New Roman"/>
          <w:sz w:val="20"/>
          <w:szCs w:val="20"/>
        </w:rPr>
        <w:t xml:space="preserve">: </w:t>
      </w:r>
      <w:hyperlink r:id="rId121" w:history="1">
        <w:r>
          <w:rPr>
            <w:rStyle w:val="crumb1"/>
            <w:rFonts w:ascii="Times New Roman" w:hAnsi="Times New Roman" w:cs="Times New Roman"/>
            <w:sz w:val="20"/>
            <w:szCs w:val="20"/>
          </w:rPr>
          <w:t>Services for Students with Disabilities</w:t>
        </w:r>
      </w:hyperlink>
      <w:r>
        <w:rPr>
          <w:rStyle w:val="crumb1"/>
          <w:rFonts w:ascii="Times New Roman" w:hAnsi="Times New Roman" w:cs="Times New Roman"/>
          <w:sz w:val="20"/>
          <w:szCs w:val="20"/>
        </w:rPr>
        <w:t xml:space="preserve">, 2006, </w:t>
      </w:r>
      <w:hyperlink r:id="rId122" w:history="1">
        <w:r>
          <w:rPr>
            <w:rStyle w:val="Hyperlink"/>
            <w:sz w:val="20"/>
            <w:szCs w:val="20"/>
          </w:rPr>
          <w:t>www.act.org</w:t>
        </w:r>
      </w:hyperlink>
      <w:r>
        <w:rPr>
          <w:rStyle w:val="crumb1"/>
          <w:rFonts w:ascii="Times New Roman" w:hAnsi="Times New Roman" w:cs="Times New Roman"/>
          <w:sz w:val="20"/>
          <w:szCs w:val="20"/>
        </w:rPr>
        <w:t xml:space="preserve">. </w:t>
      </w:r>
    </w:p>
    <w:p w:rsidR="0061662C" w:rsidRDefault="0061662C">
      <w:pPr>
        <w:autoSpaceDE w:val="0"/>
        <w:autoSpaceDN w:val="0"/>
        <w:adjustRightInd w:val="0"/>
        <w:rPr>
          <w:b/>
          <w:bCs/>
          <w:color w:val="000000"/>
        </w:rPr>
      </w:pPr>
    </w:p>
    <w:p w:rsidR="0061662C" w:rsidRDefault="0061662C">
      <w:pPr>
        <w:autoSpaceDE w:val="0"/>
        <w:autoSpaceDN w:val="0"/>
        <w:adjustRightInd w:val="0"/>
        <w:rPr>
          <w:b/>
          <w:bCs/>
          <w:color w:val="000000"/>
          <w:sz w:val="28"/>
          <w:szCs w:val="28"/>
        </w:rPr>
      </w:pPr>
    </w:p>
    <w:p w:rsidR="0061662C" w:rsidRDefault="0061662C">
      <w:pPr>
        <w:autoSpaceDE w:val="0"/>
        <w:autoSpaceDN w:val="0"/>
        <w:adjustRightInd w:val="0"/>
        <w:rPr>
          <w:b/>
          <w:bCs/>
          <w:color w:val="000000"/>
          <w:sz w:val="28"/>
          <w:szCs w:val="28"/>
        </w:rPr>
      </w:pPr>
    </w:p>
    <w:p w:rsidR="0061662C" w:rsidRDefault="0061662C">
      <w:pPr>
        <w:autoSpaceDE w:val="0"/>
        <w:autoSpaceDN w:val="0"/>
        <w:adjustRightInd w:val="0"/>
        <w:rPr>
          <w:b/>
          <w:bCs/>
          <w:color w:val="000000"/>
          <w:sz w:val="28"/>
          <w:szCs w:val="28"/>
        </w:rPr>
      </w:pPr>
    </w:p>
    <w:p w:rsidR="0061662C" w:rsidRDefault="0061662C">
      <w:pPr>
        <w:autoSpaceDE w:val="0"/>
        <w:autoSpaceDN w:val="0"/>
        <w:adjustRightInd w:val="0"/>
        <w:rPr>
          <w:b/>
          <w:bCs/>
          <w:color w:val="000000"/>
          <w:sz w:val="28"/>
          <w:szCs w:val="28"/>
        </w:rPr>
      </w:pPr>
    </w:p>
    <w:p w:rsidR="0061662C" w:rsidRDefault="0061662C">
      <w:pPr>
        <w:autoSpaceDE w:val="0"/>
        <w:autoSpaceDN w:val="0"/>
        <w:adjustRightInd w:val="0"/>
        <w:rPr>
          <w:b/>
          <w:bCs/>
          <w:color w:val="000000"/>
          <w:sz w:val="28"/>
          <w:szCs w:val="28"/>
        </w:rPr>
      </w:pPr>
    </w:p>
    <w:p w:rsidR="0061662C" w:rsidRDefault="0061662C">
      <w:pPr>
        <w:autoSpaceDE w:val="0"/>
        <w:autoSpaceDN w:val="0"/>
        <w:adjustRightInd w:val="0"/>
        <w:rPr>
          <w:b/>
          <w:bCs/>
          <w:color w:val="000000"/>
          <w:sz w:val="28"/>
          <w:szCs w:val="28"/>
        </w:rPr>
      </w:pPr>
    </w:p>
    <w:p w:rsidR="0061662C" w:rsidRDefault="0061662C">
      <w:pPr>
        <w:autoSpaceDE w:val="0"/>
        <w:autoSpaceDN w:val="0"/>
        <w:adjustRightInd w:val="0"/>
        <w:rPr>
          <w:b/>
          <w:bCs/>
          <w:color w:val="000000"/>
          <w:sz w:val="28"/>
          <w:szCs w:val="28"/>
        </w:rPr>
      </w:pPr>
    </w:p>
    <w:p w:rsidR="0061662C" w:rsidRDefault="0061662C">
      <w:pPr>
        <w:autoSpaceDE w:val="0"/>
        <w:autoSpaceDN w:val="0"/>
        <w:adjustRightInd w:val="0"/>
        <w:rPr>
          <w:b/>
          <w:bCs/>
          <w:color w:val="000000"/>
          <w:sz w:val="28"/>
          <w:szCs w:val="28"/>
        </w:rPr>
      </w:pPr>
      <w:r>
        <w:rPr>
          <w:b/>
          <w:bCs/>
          <w:color w:val="000000"/>
          <w:sz w:val="28"/>
          <w:szCs w:val="28"/>
        </w:rPr>
        <w:lastRenderedPageBreak/>
        <w:t>What Does this Documentation Do?</w:t>
      </w:r>
    </w:p>
    <w:p w:rsidR="0061662C" w:rsidRDefault="0061662C">
      <w:pPr>
        <w:autoSpaceDE w:val="0"/>
        <w:autoSpaceDN w:val="0"/>
        <w:adjustRightInd w:val="0"/>
        <w:rPr>
          <w:b/>
          <w:bCs/>
          <w:color w:val="000000"/>
        </w:rPr>
      </w:pPr>
    </w:p>
    <w:p w:rsidR="0061662C" w:rsidRDefault="0061662C">
      <w:pPr>
        <w:autoSpaceDE w:val="0"/>
        <w:autoSpaceDN w:val="0"/>
        <w:adjustRightInd w:val="0"/>
        <w:rPr>
          <w:color w:val="000000"/>
        </w:rPr>
      </w:pPr>
      <w:r>
        <w:rPr>
          <w:color w:val="000000"/>
        </w:rPr>
        <w:t xml:space="preserve">• It establishes that a student </w:t>
      </w:r>
      <w:r>
        <w:rPr>
          <w:i/>
          <w:iCs/>
          <w:color w:val="000000"/>
        </w:rPr>
        <w:t xml:space="preserve">currently </w:t>
      </w:r>
      <w:r>
        <w:rPr>
          <w:color w:val="000000"/>
        </w:rPr>
        <w:t>has a substantial limitation to a major life activity.</w:t>
      </w:r>
    </w:p>
    <w:p w:rsidR="0061662C" w:rsidRDefault="0061662C">
      <w:pPr>
        <w:autoSpaceDE w:val="0"/>
        <w:autoSpaceDN w:val="0"/>
        <w:adjustRightInd w:val="0"/>
        <w:rPr>
          <w:color w:val="000000"/>
        </w:rPr>
      </w:pPr>
      <w:r>
        <w:rPr>
          <w:color w:val="000000"/>
        </w:rPr>
        <w:t xml:space="preserve">• As a result of that substantial limitation, accommodations are needed for a student to </w:t>
      </w:r>
      <w:r>
        <w:rPr>
          <w:i/>
          <w:iCs/>
          <w:color w:val="000000"/>
        </w:rPr>
        <w:t xml:space="preserve">equally participate </w:t>
      </w:r>
      <w:r>
        <w:rPr>
          <w:color w:val="000000"/>
        </w:rPr>
        <w:t>in educational activities.</w:t>
      </w:r>
    </w:p>
    <w:p w:rsidR="0061662C" w:rsidRDefault="0061662C">
      <w:pPr>
        <w:autoSpaceDE w:val="0"/>
        <w:autoSpaceDN w:val="0"/>
        <w:adjustRightInd w:val="0"/>
        <w:rPr>
          <w:color w:val="000000"/>
        </w:rPr>
      </w:pPr>
      <w:r>
        <w:rPr>
          <w:color w:val="000000"/>
        </w:rPr>
        <w:t>• It offers guidance regarding appropriate accommodations for a student in a postsecondary setting.</w:t>
      </w:r>
    </w:p>
    <w:p w:rsidR="0061662C" w:rsidRDefault="0061662C">
      <w:pPr>
        <w:autoSpaceDE w:val="0"/>
        <w:autoSpaceDN w:val="0"/>
        <w:adjustRightInd w:val="0"/>
        <w:rPr>
          <w:b/>
          <w:bCs/>
          <w:color w:val="000000"/>
          <w:sz w:val="28"/>
          <w:szCs w:val="28"/>
        </w:rPr>
      </w:pPr>
    </w:p>
    <w:p w:rsidR="0061662C" w:rsidRDefault="0061662C">
      <w:pPr>
        <w:autoSpaceDE w:val="0"/>
        <w:autoSpaceDN w:val="0"/>
        <w:adjustRightInd w:val="0"/>
        <w:rPr>
          <w:b/>
          <w:bCs/>
          <w:color w:val="000000"/>
          <w:sz w:val="28"/>
          <w:szCs w:val="28"/>
        </w:rPr>
      </w:pPr>
      <w:r>
        <w:rPr>
          <w:b/>
          <w:bCs/>
          <w:color w:val="000000"/>
          <w:sz w:val="28"/>
          <w:szCs w:val="28"/>
        </w:rPr>
        <w:t>In Preparation for a Postsecondary Setting, Students Should:</w:t>
      </w:r>
    </w:p>
    <w:p w:rsidR="0061662C" w:rsidRDefault="0061662C">
      <w:pPr>
        <w:autoSpaceDE w:val="0"/>
        <w:autoSpaceDN w:val="0"/>
        <w:adjustRightInd w:val="0"/>
        <w:rPr>
          <w:b/>
          <w:bCs/>
          <w:color w:val="000000"/>
        </w:rPr>
      </w:pPr>
    </w:p>
    <w:p w:rsidR="0061662C" w:rsidRDefault="0061662C">
      <w:pPr>
        <w:autoSpaceDE w:val="0"/>
        <w:autoSpaceDN w:val="0"/>
        <w:adjustRightInd w:val="0"/>
        <w:rPr>
          <w:color w:val="000000"/>
        </w:rPr>
      </w:pPr>
      <w:r>
        <w:rPr>
          <w:color w:val="000000"/>
        </w:rPr>
        <w:t>• Know what their disability is and what accommodations benefit them.</w:t>
      </w:r>
    </w:p>
    <w:p w:rsidR="0061662C" w:rsidRDefault="0061662C">
      <w:pPr>
        <w:autoSpaceDE w:val="0"/>
        <w:autoSpaceDN w:val="0"/>
        <w:adjustRightInd w:val="0"/>
        <w:rPr>
          <w:color w:val="000000"/>
        </w:rPr>
      </w:pPr>
      <w:r>
        <w:rPr>
          <w:color w:val="000000"/>
        </w:rPr>
        <w:t xml:space="preserve">• Know how to describe their academic </w:t>
      </w:r>
      <w:r>
        <w:rPr>
          <w:i/>
          <w:iCs/>
          <w:color w:val="000000"/>
        </w:rPr>
        <w:t xml:space="preserve">and </w:t>
      </w:r>
      <w:r>
        <w:rPr>
          <w:color w:val="000000"/>
        </w:rPr>
        <w:t>personal strengths and weaknesses.</w:t>
      </w:r>
    </w:p>
    <w:p w:rsidR="0061662C" w:rsidRDefault="0061662C">
      <w:pPr>
        <w:autoSpaceDE w:val="0"/>
        <w:autoSpaceDN w:val="0"/>
        <w:adjustRightInd w:val="0"/>
        <w:rPr>
          <w:color w:val="000000"/>
        </w:rPr>
      </w:pPr>
      <w:r>
        <w:rPr>
          <w:color w:val="000000"/>
        </w:rPr>
        <w:t>• Continue to develop self-advocacy skills regarding their accommodations.</w:t>
      </w:r>
    </w:p>
    <w:p w:rsidR="0061662C" w:rsidRDefault="0061662C">
      <w:pPr>
        <w:autoSpaceDE w:val="0"/>
        <w:autoSpaceDN w:val="0"/>
        <w:adjustRightInd w:val="0"/>
        <w:rPr>
          <w:color w:val="000000"/>
        </w:rPr>
      </w:pPr>
      <w:r>
        <w:rPr>
          <w:color w:val="000000"/>
        </w:rPr>
        <w:t>• Gather all necessary documentation to establish eligibility for accommodations after high school.</w:t>
      </w:r>
    </w:p>
    <w:p w:rsidR="0061662C" w:rsidRDefault="0061662C">
      <w:pPr>
        <w:autoSpaceDE w:val="0"/>
        <w:autoSpaceDN w:val="0"/>
        <w:adjustRightInd w:val="0"/>
        <w:rPr>
          <w:color w:val="000000"/>
        </w:rPr>
      </w:pPr>
      <w:r>
        <w:rPr>
          <w:color w:val="000000"/>
        </w:rPr>
        <w:t>• Investigate potential postsecondary schools and request information about services, accommodations and documentation requirements from each postsecondary setting.</w:t>
      </w:r>
    </w:p>
    <w:p w:rsidR="0061662C" w:rsidRDefault="0061662C">
      <w:pPr>
        <w:autoSpaceDE w:val="0"/>
        <w:autoSpaceDN w:val="0"/>
        <w:adjustRightInd w:val="0"/>
        <w:rPr>
          <w:color w:val="000000"/>
        </w:rPr>
      </w:pPr>
      <w:r>
        <w:rPr>
          <w:color w:val="000000"/>
        </w:rPr>
        <w:t>• Contact the postsecondary school during the application process (or sooner) so that accommodations can be discussed and implemented before classes begin.</w:t>
      </w:r>
    </w:p>
    <w:p w:rsidR="0061662C" w:rsidRDefault="0061662C">
      <w:pPr>
        <w:autoSpaceDE w:val="0"/>
        <w:autoSpaceDN w:val="0"/>
        <w:adjustRightInd w:val="0"/>
        <w:rPr>
          <w:b/>
          <w:bCs/>
          <w:color w:val="000000"/>
        </w:rPr>
      </w:pPr>
    </w:p>
    <w:p w:rsidR="0061662C" w:rsidRDefault="0061662C">
      <w:pPr>
        <w:autoSpaceDE w:val="0"/>
        <w:autoSpaceDN w:val="0"/>
        <w:adjustRightInd w:val="0"/>
        <w:rPr>
          <w:b/>
          <w:bCs/>
          <w:color w:val="000000"/>
          <w:sz w:val="28"/>
          <w:szCs w:val="28"/>
        </w:rPr>
      </w:pPr>
      <w:r>
        <w:rPr>
          <w:b/>
          <w:bCs/>
          <w:color w:val="000000"/>
          <w:sz w:val="28"/>
          <w:szCs w:val="28"/>
        </w:rPr>
        <w:t>High Schools are required to:</w:t>
      </w:r>
    </w:p>
    <w:p w:rsidR="0061662C" w:rsidRDefault="0061662C">
      <w:pPr>
        <w:autoSpaceDE w:val="0"/>
        <w:autoSpaceDN w:val="0"/>
        <w:adjustRightInd w:val="0"/>
        <w:rPr>
          <w:b/>
          <w:bCs/>
          <w:color w:val="000000"/>
        </w:rPr>
      </w:pPr>
    </w:p>
    <w:p w:rsidR="0061662C" w:rsidRDefault="0061662C">
      <w:pPr>
        <w:autoSpaceDE w:val="0"/>
        <w:autoSpaceDN w:val="0"/>
        <w:adjustRightInd w:val="0"/>
        <w:rPr>
          <w:color w:val="000000"/>
        </w:rPr>
      </w:pPr>
      <w:r>
        <w:rPr>
          <w:color w:val="000000"/>
        </w:rPr>
        <w:t>• Assist students with disabilities in developing a clear post school transition plan.</w:t>
      </w:r>
    </w:p>
    <w:p w:rsidR="0061662C" w:rsidRDefault="0061662C">
      <w:pPr>
        <w:autoSpaceDE w:val="0"/>
        <w:autoSpaceDN w:val="0"/>
        <w:adjustRightInd w:val="0"/>
        <w:rPr>
          <w:color w:val="000000"/>
        </w:rPr>
      </w:pPr>
      <w:r>
        <w:rPr>
          <w:color w:val="000000"/>
        </w:rPr>
        <w:t>• Provide transition services, including any interagency linkages that are necessary, to assist the student in meeting his/her postsecondary goals, such as helping students develop self-awareness about their disability as well as effective self-advocacy skills that promote student independence and self-reliance.</w:t>
      </w:r>
    </w:p>
    <w:p w:rsidR="0061662C" w:rsidRDefault="0061662C">
      <w:pPr>
        <w:autoSpaceDE w:val="0"/>
        <w:autoSpaceDN w:val="0"/>
        <w:adjustRightInd w:val="0"/>
        <w:rPr>
          <w:color w:val="000000"/>
        </w:rPr>
      </w:pPr>
      <w:r>
        <w:rPr>
          <w:color w:val="000000"/>
        </w:rPr>
        <w:t>• Provide a summary of academic achievement and functional performance, recommended to include (1) a copy of the student’s individual graduation/learning plan,  (2) a copy of the most recent individual education plan, (3) all relevant test scores and educational data including those used to establish and maintain eligibility for special services, and (4) recommendations for assisting the student in meeting his/her postsecondary goals.</w:t>
      </w:r>
    </w:p>
    <w:p w:rsidR="0061662C" w:rsidRDefault="0061662C">
      <w:pPr>
        <w:autoSpaceDE w:val="0"/>
        <w:autoSpaceDN w:val="0"/>
        <w:adjustRightInd w:val="0"/>
        <w:rPr>
          <w:color w:val="000000"/>
        </w:rPr>
      </w:pPr>
    </w:p>
    <w:p w:rsidR="0061662C" w:rsidRDefault="0061662C">
      <w:pPr>
        <w:autoSpaceDE w:val="0"/>
        <w:autoSpaceDN w:val="0"/>
        <w:adjustRightInd w:val="0"/>
        <w:rPr>
          <w:b/>
          <w:bCs/>
          <w:color w:val="000000"/>
          <w:sz w:val="28"/>
          <w:szCs w:val="28"/>
        </w:rPr>
      </w:pPr>
      <w:r>
        <w:rPr>
          <w:b/>
          <w:bCs/>
          <w:color w:val="000000"/>
          <w:sz w:val="28"/>
          <w:szCs w:val="28"/>
        </w:rPr>
        <w:t>Final Thoughts</w:t>
      </w:r>
    </w:p>
    <w:p w:rsidR="0061662C" w:rsidRDefault="0061662C">
      <w:pPr>
        <w:autoSpaceDE w:val="0"/>
        <w:autoSpaceDN w:val="0"/>
        <w:adjustRightInd w:val="0"/>
        <w:rPr>
          <w:b/>
          <w:bCs/>
          <w:color w:val="000000"/>
          <w:sz w:val="28"/>
          <w:szCs w:val="28"/>
        </w:rPr>
      </w:pPr>
    </w:p>
    <w:p w:rsidR="0061662C" w:rsidRDefault="0061662C">
      <w:pPr>
        <w:autoSpaceDE w:val="0"/>
        <w:autoSpaceDN w:val="0"/>
        <w:adjustRightInd w:val="0"/>
        <w:rPr>
          <w:color w:val="000000"/>
        </w:rPr>
      </w:pPr>
      <w:r>
        <w:rPr>
          <w:color w:val="000000"/>
        </w:rPr>
        <w:t>• Communication is essential – begin the transition to postsecondary education early!</w:t>
      </w:r>
    </w:p>
    <w:p w:rsidR="0061662C" w:rsidRDefault="0061662C">
      <w:pPr>
        <w:autoSpaceDE w:val="0"/>
        <w:autoSpaceDN w:val="0"/>
        <w:adjustRightInd w:val="0"/>
        <w:rPr>
          <w:color w:val="000000"/>
        </w:rPr>
      </w:pPr>
      <w:r>
        <w:rPr>
          <w:color w:val="000000"/>
        </w:rPr>
        <w:t>• College students with disabilities must be given an equal opportunity to benefit from the program (an opportunity comparable to that afforded non-disabled students), however;</w:t>
      </w:r>
    </w:p>
    <w:p w:rsidR="0061662C" w:rsidRDefault="0061662C">
      <w:pPr>
        <w:autoSpaceDE w:val="0"/>
        <w:autoSpaceDN w:val="0"/>
        <w:adjustRightInd w:val="0"/>
        <w:rPr>
          <w:color w:val="000000"/>
        </w:rPr>
      </w:pPr>
      <w:r>
        <w:rPr>
          <w:color w:val="000000"/>
        </w:rPr>
        <w:t>• The law ensures opportunity; it doesn’t ensure success.</w:t>
      </w:r>
    </w:p>
    <w:p w:rsidR="0061662C" w:rsidRDefault="0061662C">
      <w:pPr>
        <w:autoSpaceDE w:val="0"/>
        <w:autoSpaceDN w:val="0"/>
        <w:adjustRightInd w:val="0"/>
        <w:rPr>
          <w:color w:val="000000"/>
        </w:rPr>
      </w:pPr>
      <w:r>
        <w:rPr>
          <w:color w:val="000000"/>
        </w:rPr>
        <w:t>• Successful college students take primary responsibility for accommodations, communication and services.</w:t>
      </w:r>
    </w:p>
    <w:p w:rsidR="0061662C" w:rsidRDefault="0061662C">
      <w:pPr>
        <w:autoSpaceDE w:val="0"/>
        <w:autoSpaceDN w:val="0"/>
        <w:adjustRightInd w:val="0"/>
        <w:rPr>
          <w:color w:val="000000"/>
        </w:rPr>
      </w:pPr>
      <w:r>
        <w:rPr>
          <w:color w:val="000000"/>
        </w:rPr>
        <w:t>• Assistance is available if students ask for it.</w:t>
      </w:r>
    </w:p>
    <w:p w:rsidR="0061662C" w:rsidRDefault="0061662C">
      <w:pPr>
        <w:autoSpaceDE w:val="0"/>
        <w:autoSpaceDN w:val="0"/>
        <w:adjustRightInd w:val="0"/>
        <w:rPr>
          <w:rFonts w:ascii="Verdana" w:hAnsi="Verdana"/>
          <w:sz w:val="20"/>
          <w:szCs w:val="20"/>
        </w:rPr>
      </w:pPr>
    </w:p>
    <w:p w:rsidR="0061662C" w:rsidRDefault="0061662C">
      <w:pPr>
        <w:autoSpaceDE w:val="0"/>
        <w:autoSpaceDN w:val="0"/>
        <w:adjustRightInd w:val="0"/>
        <w:rPr>
          <w:rFonts w:ascii="Verdana" w:hAnsi="Verdana"/>
          <w:sz w:val="20"/>
          <w:szCs w:val="20"/>
        </w:rPr>
      </w:pPr>
    </w:p>
    <w:p w:rsidR="0061662C" w:rsidRDefault="0061662C">
      <w:pPr>
        <w:autoSpaceDE w:val="0"/>
        <w:autoSpaceDN w:val="0"/>
        <w:adjustRightInd w:val="0"/>
        <w:jc w:val="center"/>
        <w:rPr>
          <w:rFonts w:ascii="Lucida Handwriting" w:hAnsi="Lucida Handwriting"/>
          <w:b/>
          <w:color w:val="0000FF"/>
          <w:sz w:val="28"/>
          <w:szCs w:val="28"/>
        </w:rPr>
      </w:pPr>
      <w:r>
        <w:rPr>
          <w:rFonts w:ascii="Lucida Handwriting" w:hAnsi="Lucida Handwriting"/>
          <w:b/>
          <w:color w:val="0000FF"/>
          <w:sz w:val="28"/>
          <w:szCs w:val="28"/>
        </w:rPr>
        <w:t>I am the master of my fate; I am the captain of my soul.</w:t>
      </w:r>
    </w:p>
    <w:p w:rsidR="0061662C" w:rsidRDefault="0061662C">
      <w:pPr>
        <w:autoSpaceDE w:val="0"/>
        <w:autoSpaceDN w:val="0"/>
        <w:adjustRightInd w:val="0"/>
        <w:ind w:left="5040" w:firstLine="720"/>
        <w:jc w:val="center"/>
        <w:rPr>
          <w:rFonts w:ascii="Lucida Handwriting" w:hAnsi="Lucida Handwriting"/>
          <w:color w:val="0000FF"/>
        </w:rPr>
      </w:pPr>
    </w:p>
    <w:p w:rsidR="0061662C" w:rsidRDefault="0061662C">
      <w:pPr>
        <w:autoSpaceDE w:val="0"/>
        <w:autoSpaceDN w:val="0"/>
        <w:adjustRightInd w:val="0"/>
        <w:ind w:left="5040" w:firstLine="720"/>
        <w:jc w:val="center"/>
        <w:rPr>
          <w:rFonts w:ascii="Lucida Handwriting" w:hAnsi="Lucida Handwriting"/>
          <w:color w:val="0000FF"/>
        </w:rPr>
      </w:pPr>
      <w:r>
        <w:rPr>
          <w:rFonts w:ascii="Lucida Handwriting" w:hAnsi="Lucida Handwriting"/>
          <w:color w:val="0000FF"/>
        </w:rPr>
        <w:t>~ William Ernest Henley</w:t>
      </w:r>
    </w:p>
    <w:p w:rsidR="0061662C" w:rsidRDefault="0061662C">
      <w:pPr>
        <w:autoSpaceDE w:val="0"/>
        <w:autoSpaceDN w:val="0"/>
        <w:adjustRightInd w:val="0"/>
        <w:ind w:left="5040" w:firstLine="720"/>
        <w:jc w:val="center"/>
        <w:rPr>
          <w:rFonts w:ascii="Lucida Handwriting" w:hAnsi="Lucida Handwriting"/>
          <w:color w:val="0000FF"/>
        </w:rPr>
      </w:pPr>
    </w:p>
    <w:p w:rsidR="0061662C" w:rsidRDefault="0061662C">
      <w:pPr>
        <w:autoSpaceDE w:val="0"/>
        <w:autoSpaceDN w:val="0"/>
        <w:adjustRightInd w:val="0"/>
        <w:ind w:left="5040" w:firstLine="720"/>
        <w:jc w:val="center"/>
        <w:rPr>
          <w:rFonts w:ascii="Lucida Handwriting" w:hAnsi="Lucida Handwriting"/>
          <w:color w:val="0000FF"/>
        </w:rPr>
      </w:pPr>
    </w:p>
    <w:p w:rsidR="0061662C" w:rsidRDefault="0061662C">
      <w:pPr>
        <w:autoSpaceDE w:val="0"/>
        <w:autoSpaceDN w:val="0"/>
        <w:adjustRightInd w:val="0"/>
        <w:rPr>
          <w:rFonts w:ascii="Lucida Handwriting" w:hAnsi="Lucida Handwriting"/>
          <w:color w:val="0000FF"/>
        </w:rPr>
      </w:pPr>
    </w:p>
    <w:p w:rsidR="00B73B6A" w:rsidRDefault="00B73B6A">
      <w:pPr>
        <w:autoSpaceDE w:val="0"/>
        <w:autoSpaceDN w:val="0"/>
        <w:adjustRightInd w:val="0"/>
        <w:rPr>
          <w:rFonts w:ascii="Lucida Handwriting" w:hAnsi="Lucida Handwriting"/>
          <w:color w:val="0000FF"/>
        </w:rPr>
      </w:pPr>
    </w:p>
    <w:p w:rsidR="00B73B6A" w:rsidRDefault="00B73B6A">
      <w:pPr>
        <w:autoSpaceDE w:val="0"/>
        <w:autoSpaceDN w:val="0"/>
        <w:adjustRightInd w:val="0"/>
        <w:rPr>
          <w:rFonts w:ascii="Lucida Handwriting" w:hAnsi="Lucida Handwriting"/>
          <w:color w:val="0000FF"/>
        </w:rPr>
      </w:pPr>
    </w:p>
    <w:p w:rsidR="00B73B6A" w:rsidRDefault="00B73B6A">
      <w:pPr>
        <w:autoSpaceDE w:val="0"/>
        <w:autoSpaceDN w:val="0"/>
        <w:adjustRightInd w:val="0"/>
        <w:rPr>
          <w:rFonts w:ascii="Lucida Handwriting" w:hAnsi="Lucida Handwriting"/>
          <w:color w:val="0000FF"/>
        </w:rPr>
      </w:pPr>
    </w:p>
    <w:p w:rsidR="00A86217" w:rsidRPr="00A86217" w:rsidRDefault="00A86217" w:rsidP="003B7124">
      <w:pPr>
        <w:pStyle w:val="NormalWeb"/>
        <w:ind w:left="6480" w:firstLine="720"/>
        <w:jc w:val="center"/>
        <w:rPr>
          <w:rFonts w:ascii="Verdana" w:hAnsi="Verdana" w:cs="Frutiger-LightCn"/>
          <w:b/>
          <w:color w:val="000000"/>
          <w:sz w:val="36"/>
          <w:szCs w:val="36"/>
        </w:rPr>
      </w:pPr>
      <w:r w:rsidRPr="00A86217">
        <w:rPr>
          <w:rFonts w:ascii="Verdana" w:hAnsi="Verdana" w:cs="Frutiger-LightCn"/>
          <w:b/>
          <w:color w:val="000000"/>
          <w:sz w:val="36"/>
          <w:szCs w:val="36"/>
        </w:rPr>
        <w:lastRenderedPageBreak/>
        <w:t>APPENDIX D</w:t>
      </w:r>
    </w:p>
    <w:p w:rsidR="00A86217" w:rsidRPr="00A86217" w:rsidRDefault="00A86217" w:rsidP="00A86217">
      <w:pPr>
        <w:pStyle w:val="NormalWeb"/>
        <w:ind w:left="6480" w:hanging="6480"/>
        <w:jc w:val="both"/>
        <w:rPr>
          <w:rFonts w:ascii="Verdana" w:hAnsi="Verdana" w:cs="Frutiger-LightCn"/>
          <w:b/>
          <w:color w:val="000000"/>
          <w:sz w:val="36"/>
          <w:szCs w:val="36"/>
        </w:rPr>
      </w:pPr>
      <w:r w:rsidRPr="00A86217">
        <w:rPr>
          <w:rFonts w:ascii="Verdana" w:hAnsi="Verdana" w:cs="Frutiger-LightCn"/>
          <w:b/>
          <w:color w:val="000000"/>
          <w:sz w:val="36"/>
          <w:szCs w:val="36"/>
        </w:rPr>
        <w:t>GoHigherKY.org</w:t>
      </w:r>
    </w:p>
    <w:p w:rsidR="00A86217" w:rsidRPr="00FD76C7" w:rsidRDefault="00A86217" w:rsidP="00C43051">
      <w:pPr>
        <w:pStyle w:val="NormalWeb"/>
        <w:spacing w:before="0" w:beforeAutospacing="0" w:after="0" w:afterAutospacing="0"/>
        <w:jc w:val="both"/>
        <w:rPr>
          <w:rFonts w:ascii="Verdana" w:hAnsi="Verdana" w:cs="Frutiger-LightCn"/>
          <w:color w:val="000000"/>
          <w:sz w:val="20"/>
          <w:szCs w:val="20"/>
        </w:rPr>
      </w:pPr>
      <w:r w:rsidRPr="00FD76C7">
        <w:rPr>
          <w:rFonts w:ascii="Verdana" w:hAnsi="Verdana" w:cs="Frutiger-LightCn"/>
          <w:color w:val="000000"/>
          <w:sz w:val="20"/>
          <w:szCs w:val="20"/>
        </w:rPr>
        <w:t xml:space="preserve">You can now check out </w:t>
      </w:r>
      <w:r w:rsidR="00212858" w:rsidRPr="00FD76C7">
        <w:rPr>
          <w:rFonts w:ascii="Verdana" w:hAnsi="Verdana" w:cs="Frutiger-LightCn"/>
          <w:color w:val="000000"/>
          <w:sz w:val="20"/>
          <w:szCs w:val="20"/>
        </w:rPr>
        <w:t xml:space="preserve">tons of college information at one website.  </w:t>
      </w:r>
      <w:hyperlink r:id="rId123" w:history="1">
        <w:r w:rsidR="00212858" w:rsidRPr="00FD76C7">
          <w:rPr>
            <w:rStyle w:val="Hyperlink"/>
            <w:rFonts w:ascii="Verdana" w:hAnsi="Verdana" w:cs="Frutiger-LightCn"/>
            <w:sz w:val="20"/>
            <w:szCs w:val="20"/>
          </w:rPr>
          <w:t>www.GoHigherKY.org</w:t>
        </w:r>
      </w:hyperlink>
      <w:r w:rsidR="00212858" w:rsidRPr="00FD76C7">
        <w:rPr>
          <w:rFonts w:ascii="Verdana" w:hAnsi="Verdana" w:cs="Frutiger-LightCn"/>
          <w:color w:val="000000"/>
          <w:sz w:val="20"/>
          <w:szCs w:val="20"/>
        </w:rPr>
        <w:t xml:space="preserve">  lets you explore Kentucky schools, enter your preference of enrollment size, student-to-faculty ratio, costs and other criteria to get the best college fit.  GoHigherKY.org is FREE.</w:t>
      </w:r>
    </w:p>
    <w:p w:rsidR="00C43051" w:rsidRPr="00FD76C7" w:rsidRDefault="00212858" w:rsidP="00C43051">
      <w:pPr>
        <w:pStyle w:val="NormalWeb"/>
        <w:spacing w:before="0" w:beforeAutospacing="0" w:after="0" w:afterAutospacing="0"/>
        <w:jc w:val="both"/>
        <w:rPr>
          <w:rFonts w:ascii="Verdana" w:hAnsi="Verdana" w:cs="Frutiger-LightCn"/>
          <w:color w:val="000000"/>
          <w:sz w:val="20"/>
          <w:szCs w:val="20"/>
        </w:rPr>
      </w:pPr>
      <w:r w:rsidRPr="00FD76C7">
        <w:rPr>
          <w:rFonts w:ascii="Verdana" w:hAnsi="Verdana" w:cs="Frutiger-LightCn"/>
          <w:color w:val="000000"/>
          <w:sz w:val="20"/>
          <w:szCs w:val="20"/>
        </w:rPr>
        <w:t>There are many fre</w:t>
      </w:r>
      <w:r w:rsidR="0073103E" w:rsidRPr="00FD76C7">
        <w:rPr>
          <w:rFonts w:ascii="Verdana" w:hAnsi="Verdana" w:cs="Frutiger-LightCn"/>
          <w:color w:val="000000"/>
          <w:sz w:val="20"/>
          <w:szCs w:val="20"/>
        </w:rPr>
        <w:t>e services available on the web</w:t>
      </w:r>
      <w:r w:rsidRPr="00FD76C7">
        <w:rPr>
          <w:rFonts w:ascii="Verdana" w:hAnsi="Verdana" w:cs="Frutiger-LightCn"/>
          <w:color w:val="000000"/>
          <w:sz w:val="20"/>
          <w:szCs w:val="20"/>
        </w:rPr>
        <w:t>site.</w:t>
      </w:r>
    </w:p>
    <w:p w:rsidR="00C43051" w:rsidRPr="00FD76C7" w:rsidRDefault="00C43051" w:rsidP="00C43051">
      <w:pPr>
        <w:pStyle w:val="NormalWeb"/>
        <w:spacing w:before="0" w:beforeAutospacing="0" w:after="0" w:afterAutospacing="0"/>
        <w:jc w:val="both"/>
        <w:rPr>
          <w:rFonts w:ascii="Verdana" w:hAnsi="Verdana" w:cs="Frutiger-LightCn"/>
          <w:color w:val="000000"/>
          <w:sz w:val="20"/>
          <w:szCs w:val="20"/>
        </w:rPr>
      </w:pPr>
    </w:p>
    <w:p w:rsidR="00212858" w:rsidRPr="00FD76C7" w:rsidRDefault="00FD76C7" w:rsidP="00C43051">
      <w:pPr>
        <w:pStyle w:val="NormalWeb"/>
        <w:spacing w:before="0" w:beforeAutospacing="0" w:after="0" w:afterAutospacing="0"/>
        <w:jc w:val="both"/>
        <w:rPr>
          <w:rFonts w:ascii="Verdana" w:hAnsi="Verdana" w:cs="Frutiger-LightCn"/>
          <w:color w:val="000000"/>
          <w:sz w:val="20"/>
          <w:szCs w:val="20"/>
        </w:rPr>
      </w:pPr>
      <w:r w:rsidRPr="00FD76C7">
        <w:rPr>
          <w:rFonts w:ascii="Verdana" w:hAnsi="Verdana" w:cs="Frutiger-LightCn"/>
          <w:noProof/>
          <w:color w:val="000000"/>
          <w:sz w:val="20"/>
          <w:szCs w:val="20"/>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5" type="#_x0000_t65" style="position:absolute;left:0;text-align:left;margin-left:-.7pt;margin-top:135pt;width:100.7pt;height:50pt;z-index:251662336;mso-wrap-distance-top:7.2pt;mso-wrap-distance-bottom:7.2pt;mso-position-horizontal-relative:margin;mso-position-vertical-relative:margin" o:allowincell="f" fillcolor="#cf7b79" strokecolor="#969696" strokeweight=".5pt">
            <v:fill opacity="19661f"/>
            <v:textbox style="mso-next-textbox:#_x0000_s1045" inset="10.8pt,7.2pt,10.8pt">
              <w:txbxContent>
                <w:p w:rsidR="0073103E" w:rsidRPr="00FD76C7" w:rsidRDefault="0073103E" w:rsidP="0073103E">
                  <w:pPr>
                    <w:jc w:val="center"/>
                    <w:rPr>
                      <w:rFonts w:ascii="Cambria" w:hAnsi="Cambria"/>
                      <w:b/>
                      <w:iCs/>
                      <w:sz w:val="4"/>
                      <w:szCs w:val="4"/>
                    </w:rPr>
                  </w:pPr>
                </w:p>
                <w:p w:rsidR="0073103E" w:rsidRPr="00FD76C7" w:rsidRDefault="0073103E" w:rsidP="0073103E">
                  <w:pPr>
                    <w:jc w:val="center"/>
                    <w:rPr>
                      <w:rFonts w:ascii="Cambria" w:hAnsi="Cambria"/>
                      <w:b/>
                      <w:iCs/>
                      <w:color w:val="5A5A5A"/>
                    </w:rPr>
                  </w:pPr>
                  <w:r w:rsidRPr="00FD76C7">
                    <w:rPr>
                      <w:rFonts w:ascii="Cambria" w:hAnsi="Cambria"/>
                      <w:b/>
                      <w:iCs/>
                    </w:rPr>
                    <w:t>Plan for College</w:t>
                  </w:r>
                </w:p>
              </w:txbxContent>
            </v:textbox>
            <w10:wrap type="square" anchorx="margin" anchory="margin"/>
          </v:shape>
        </w:pict>
      </w:r>
      <w:r w:rsidR="00212858" w:rsidRPr="00FD76C7">
        <w:rPr>
          <w:rFonts w:ascii="Verdana" w:hAnsi="Verdana" w:cs="Frutiger-LightCn"/>
          <w:color w:val="000000"/>
          <w:sz w:val="20"/>
          <w:szCs w:val="20"/>
        </w:rPr>
        <w:t xml:space="preserve">Under the </w:t>
      </w:r>
      <w:r w:rsidR="00212858" w:rsidRPr="00FD76C7">
        <w:rPr>
          <w:rFonts w:ascii="Verdana" w:hAnsi="Verdana" w:cs="Frutiger-LightCn"/>
          <w:i/>
          <w:color w:val="000000"/>
          <w:sz w:val="20"/>
          <w:szCs w:val="20"/>
        </w:rPr>
        <w:t>Plan for College</w:t>
      </w:r>
      <w:r w:rsidR="00212858" w:rsidRPr="00FD76C7">
        <w:rPr>
          <w:rFonts w:ascii="Verdana" w:hAnsi="Verdana" w:cs="Frutiger-LightCn"/>
          <w:color w:val="000000"/>
          <w:sz w:val="20"/>
          <w:szCs w:val="20"/>
        </w:rPr>
        <w:t xml:space="preserve"> tab you’ll find information about admissions tests and the process of getting admitted to college.  If you have children who’ll be looking at college in a few years, you’ll find lots of information that will help them plan and prepare for college.</w:t>
      </w:r>
    </w:p>
    <w:p w:rsidR="00C43051" w:rsidRPr="00FD76C7" w:rsidRDefault="003B7124" w:rsidP="00C43051">
      <w:pPr>
        <w:pStyle w:val="NormalWeb"/>
        <w:spacing w:before="0" w:beforeAutospacing="0" w:after="0" w:afterAutospacing="0"/>
        <w:jc w:val="both"/>
        <w:rPr>
          <w:rFonts w:ascii="Verdana" w:hAnsi="Verdana" w:cs="Frutiger-LightCn"/>
          <w:color w:val="000000"/>
          <w:sz w:val="20"/>
          <w:szCs w:val="20"/>
        </w:rPr>
      </w:pPr>
      <w:r>
        <w:rPr>
          <w:rFonts w:ascii="Verdana" w:hAnsi="Verdana" w:cs="Frutiger-LightCn"/>
          <w:noProof/>
          <w:color w:val="000000"/>
          <w:sz w:val="20"/>
          <w:szCs w:val="20"/>
        </w:rPr>
        <w:pict>
          <v:shape id="_x0000_s1050" type="#_x0000_t65" style="position:absolute;left:0;text-align:left;margin-left:436.3pt;margin-top:191.25pt;width:100.7pt;height:50pt;z-index:251663360;mso-wrap-distance-top:7.2pt;mso-wrap-distance-bottom:7.2pt;mso-position-horizontal-relative:margin;mso-position-vertical-relative:margin" o:allowincell="f" fillcolor="#cf7b79" strokecolor="#969696" strokeweight=".5pt">
            <v:fill opacity="19661f"/>
            <v:textbox style="mso-next-textbox:#_x0000_s1050" inset="10.8pt,7.2pt,10.8pt">
              <w:txbxContent>
                <w:p w:rsidR="00FD76C7" w:rsidRPr="00FD76C7" w:rsidRDefault="00FD76C7" w:rsidP="00FD76C7">
                  <w:pPr>
                    <w:jc w:val="center"/>
                    <w:rPr>
                      <w:rFonts w:ascii="Cambria" w:hAnsi="Cambria"/>
                      <w:b/>
                      <w:iCs/>
                      <w:sz w:val="4"/>
                      <w:szCs w:val="4"/>
                    </w:rPr>
                  </w:pPr>
                </w:p>
                <w:p w:rsidR="00FD76C7" w:rsidRPr="00FD76C7" w:rsidRDefault="00FD76C7" w:rsidP="00FD76C7">
                  <w:pPr>
                    <w:jc w:val="center"/>
                    <w:rPr>
                      <w:rFonts w:ascii="Cambria" w:hAnsi="Cambria"/>
                      <w:b/>
                      <w:iCs/>
                      <w:color w:val="5A5A5A"/>
                    </w:rPr>
                  </w:pPr>
                  <w:r>
                    <w:rPr>
                      <w:rFonts w:ascii="Cambria" w:hAnsi="Cambria"/>
                      <w:b/>
                      <w:iCs/>
                    </w:rPr>
                    <w:t>Select a School</w:t>
                  </w:r>
                </w:p>
              </w:txbxContent>
            </v:textbox>
            <w10:wrap type="square" anchorx="margin" anchory="margin"/>
          </v:shape>
        </w:pict>
      </w:r>
    </w:p>
    <w:p w:rsidR="00212858" w:rsidRPr="00FD76C7" w:rsidRDefault="00212858" w:rsidP="00C43051">
      <w:pPr>
        <w:pStyle w:val="NormalWeb"/>
        <w:spacing w:before="0" w:beforeAutospacing="0" w:after="0" w:afterAutospacing="0"/>
        <w:jc w:val="both"/>
        <w:rPr>
          <w:rFonts w:ascii="Verdana" w:hAnsi="Verdana" w:cs="Frutiger-LightCn"/>
          <w:color w:val="000000"/>
          <w:sz w:val="20"/>
          <w:szCs w:val="20"/>
        </w:rPr>
      </w:pPr>
      <w:r w:rsidRPr="00FD76C7">
        <w:rPr>
          <w:rFonts w:ascii="Verdana" w:hAnsi="Verdana" w:cs="Frutiger-LightCn"/>
          <w:color w:val="000000"/>
          <w:sz w:val="20"/>
          <w:szCs w:val="20"/>
        </w:rPr>
        <w:t xml:space="preserve">You can learn about what types of colleges there are in Kentucky under the </w:t>
      </w:r>
      <w:r w:rsidRPr="00FD76C7">
        <w:rPr>
          <w:rFonts w:ascii="Verdana" w:hAnsi="Verdana" w:cs="Frutiger-LightCn"/>
          <w:i/>
          <w:color w:val="000000"/>
          <w:sz w:val="20"/>
          <w:szCs w:val="20"/>
        </w:rPr>
        <w:t>Select a School</w:t>
      </w:r>
      <w:r w:rsidRPr="00FD76C7">
        <w:rPr>
          <w:rFonts w:ascii="Verdana" w:hAnsi="Verdana" w:cs="Frutiger-LightCn"/>
          <w:color w:val="000000"/>
          <w:sz w:val="20"/>
          <w:szCs w:val="20"/>
        </w:rPr>
        <w:t xml:space="preserve"> tab.  Use the Matching Assistant to find the school that best suits your needs.  You can also take campus tours, compare colleges online and search colleges’ websites all from GoHigherKY.org.</w:t>
      </w:r>
    </w:p>
    <w:p w:rsidR="00C43051" w:rsidRPr="00FD76C7" w:rsidRDefault="00C43051" w:rsidP="00C43051">
      <w:pPr>
        <w:pStyle w:val="NormalWeb"/>
        <w:spacing w:before="0" w:beforeAutospacing="0" w:after="0" w:afterAutospacing="0"/>
        <w:jc w:val="both"/>
        <w:rPr>
          <w:rFonts w:ascii="Verdana" w:hAnsi="Verdana" w:cs="Frutiger-LightCn"/>
          <w:color w:val="000000"/>
          <w:sz w:val="20"/>
          <w:szCs w:val="20"/>
        </w:rPr>
      </w:pPr>
    </w:p>
    <w:p w:rsidR="00212858" w:rsidRPr="00FD76C7" w:rsidRDefault="00FD76C7" w:rsidP="00C43051">
      <w:pPr>
        <w:pStyle w:val="NormalWeb"/>
        <w:spacing w:before="0" w:beforeAutospacing="0" w:after="0" w:afterAutospacing="0"/>
        <w:jc w:val="both"/>
        <w:rPr>
          <w:rFonts w:ascii="Verdana" w:hAnsi="Verdana" w:cs="Frutiger-LightCn"/>
          <w:color w:val="000000"/>
          <w:sz w:val="20"/>
          <w:szCs w:val="20"/>
        </w:rPr>
      </w:pPr>
      <w:r>
        <w:rPr>
          <w:rFonts w:ascii="Verdana" w:hAnsi="Verdana" w:cs="Frutiger-LightCn"/>
          <w:noProof/>
          <w:color w:val="000000"/>
          <w:sz w:val="20"/>
          <w:szCs w:val="20"/>
        </w:rPr>
        <w:pict>
          <v:shape id="_x0000_s1052" type="#_x0000_t65" style="position:absolute;left:0;text-align:left;margin-left:-.7pt;margin-top:258pt;width:100.7pt;height:50pt;z-index:251664384;mso-wrap-distance-top:7.2pt;mso-wrap-distance-bottom:7.2pt;mso-position-horizontal-relative:margin;mso-position-vertical-relative:margin" o:allowincell="f" fillcolor="#cf7b79" strokecolor="#969696" strokeweight=".5pt">
            <v:fill opacity="19661f"/>
            <v:textbox style="mso-next-textbox:#_x0000_s1052" inset="10.8pt,7.2pt,10.8pt">
              <w:txbxContent>
                <w:p w:rsidR="00FD76C7" w:rsidRPr="00FD76C7" w:rsidRDefault="00FD76C7" w:rsidP="00FD76C7">
                  <w:pPr>
                    <w:jc w:val="center"/>
                    <w:rPr>
                      <w:rFonts w:ascii="Cambria" w:hAnsi="Cambria"/>
                      <w:b/>
                      <w:iCs/>
                      <w:sz w:val="4"/>
                      <w:szCs w:val="4"/>
                    </w:rPr>
                  </w:pPr>
                </w:p>
                <w:p w:rsidR="00FD76C7" w:rsidRDefault="00FD76C7" w:rsidP="00FD76C7">
                  <w:pPr>
                    <w:jc w:val="center"/>
                    <w:rPr>
                      <w:rFonts w:ascii="Cambria" w:hAnsi="Cambria"/>
                      <w:b/>
                      <w:iCs/>
                    </w:rPr>
                  </w:pPr>
                  <w:r>
                    <w:rPr>
                      <w:rFonts w:ascii="Cambria" w:hAnsi="Cambria"/>
                      <w:b/>
                      <w:iCs/>
                    </w:rPr>
                    <w:t>Apps &amp;</w:t>
                  </w:r>
                </w:p>
                <w:p w:rsidR="00FD76C7" w:rsidRPr="00FD76C7" w:rsidRDefault="00FD76C7" w:rsidP="00FD76C7">
                  <w:pPr>
                    <w:jc w:val="center"/>
                    <w:rPr>
                      <w:rFonts w:ascii="Cambria" w:hAnsi="Cambria"/>
                      <w:b/>
                      <w:iCs/>
                      <w:color w:val="5A5A5A"/>
                    </w:rPr>
                  </w:pPr>
                  <w:r>
                    <w:rPr>
                      <w:rFonts w:ascii="Cambria" w:hAnsi="Cambria"/>
                      <w:b/>
                      <w:iCs/>
                    </w:rPr>
                    <w:t>Transcripts</w:t>
                  </w:r>
                </w:p>
              </w:txbxContent>
            </v:textbox>
            <w10:wrap type="square" anchorx="margin" anchory="margin"/>
          </v:shape>
        </w:pict>
      </w:r>
      <w:r w:rsidR="00212858" w:rsidRPr="00FD76C7">
        <w:rPr>
          <w:rFonts w:ascii="Verdana" w:hAnsi="Verdana" w:cs="Frutiger-LightCn"/>
          <w:color w:val="000000"/>
          <w:sz w:val="20"/>
          <w:szCs w:val="20"/>
        </w:rPr>
        <w:t xml:space="preserve">You can apply for admissions to many Kentucky colleges at the </w:t>
      </w:r>
      <w:r w:rsidR="00212858" w:rsidRPr="00FD76C7">
        <w:rPr>
          <w:rFonts w:ascii="Verdana" w:hAnsi="Verdana" w:cs="Frutiger-LightCn"/>
          <w:i/>
          <w:color w:val="000000"/>
          <w:sz w:val="20"/>
          <w:szCs w:val="20"/>
        </w:rPr>
        <w:t>Apps &amp; Transcripts</w:t>
      </w:r>
      <w:r w:rsidR="00212858" w:rsidRPr="00FD76C7">
        <w:rPr>
          <w:rFonts w:ascii="Verdana" w:hAnsi="Verdana" w:cs="Frutiger-LightCn"/>
          <w:color w:val="000000"/>
          <w:sz w:val="20"/>
          <w:szCs w:val="20"/>
        </w:rPr>
        <w:t xml:space="preserve"> tab.  The new Transcript Exchange System lets high schools and colleges send students’ transcripts directly to the students’ GoHigher accounts.  Students can then send their transcripts to any participating Kentucky college.</w:t>
      </w:r>
    </w:p>
    <w:p w:rsidR="00C43051" w:rsidRPr="00FD76C7" w:rsidRDefault="00C43051" w:rsidP="00C43051">
      <w:pPr>
        <w:pStyle w:val="NormalWeb"/>
        <w:spacing w:before="0" w:beforeAutospacing="0" w:after="0" w:afterAutospacing="0"/>
        <w:jc w:val="both"/>
        <w:rPr>
          <w:rFonts w:ascii="Verdana" w:hAnsi="Verdana" w:cs="Frutiger-LightCn"/>
          <w:color w:val="000000"/>
          <w:sz w:val="20"/>
          <w:szCs w:val="20"/>
        </w:rPr>
      </w:pPr>
    </w:p>
    <w:p w:rsidR="00C43051" w:rsidRPr="00FD76C7" w:rsidRDefault="00C43051" w:rsidP="00C43051">
      <w:pPr>
        <w:pStyle w:val="NormalWeb"/>
        <w:spacing w:before="0" w:beforeAutospacing="0" w:after="0" w:afterAutospacing="0"/>
        <w:jc w:val="both"/>
        <w:rPr>
          <w:rFonts w:ascii="Verdana" w:hAnsi="Verdana" w:cs="Frutiger-LightCn"/>
          <w:color w:val="000000"/>
          <w:sz w:val="20"/>
          <w:szCs w:val="20"/>
        </w:rPr>
      </w:pPr>
    </w:p>
    <w:p w:rsidR="00212858" w:rsidRPr="00FD76C7" w:rsidRDefault="00FD76C7" w:rsidP="00C43051">
      <w:pPr>
        <w:pStyle w:val="NormalWeb"/>
        <w:spacing w:before="0" w:beforeAutospacing="0" w:after="0" w:afterAutospacing="0"/>
        <w:jc w:val="both"/>
        <w:rPr>
          <w:rFonts w:ascii="Verdana" w:hAnsi="Verdana" w:cs="Frutiger-LightCn"/>
          <w:color w:val="000000"/>
          <w:sz w:val="20"/>
          <w:szCs w:val="20"/>
        </w:rPr>
      </w:pPr>
      <w:r>
        <w:rPr>
          <w:rFonts w:ascii="Verdana" w:hAnsi="Verdana" w:cs="Frutiger-LightCn"/>
          <w:noProof/>
          <w:color w:val="000000"/>
          <w:sz w:val="20"/>
          <w:szCs w:val="20"/>
        </w:rPr>
        <w:pict>
          <v:shape id="_x0000_s1053" type="#_x0000_t65" style="position:absolute;left:0;text-align:left;margin-left:436.3pt;margin-top:336.25pt;width:100.7pt;height:50pt;z-index:251665408;mso-wrap-distance-top:7.2pt;mso-wrap-distance-bottom:7.2pt;mso-position-horizontal-relative:margin;mso-position-vertical-relative:margin" o:allowincell="f" fillcolor="#cf7b79" strokecolor="#969696" strokeweight=".5pt">
            <v:fill opacity="19661f"/>
            <v:textbox style="mso-next-textbox:#_x0000_s1053" inset="10.8pt,7.2pt,10.8pt">
              <w:txbxContent>
                <w:p w:rsidR="00FD76C7" w:rsidRPr="00FD76C7" w:rsidRDefault="00FD76C7" w:rsidP="00FD76C7">
                  <w:pPr>
                    <w:jc w:val="center"/>
                    <w:rPr>
                      <w:rFonts w:ascii="Cambria" w:hAnsi="Cambria"/>
                      <w:b/>
                      <w:iCs/>
                      <w:sz w:val="4"/>
                      <w:szCs w:val="4"/>
                    </w:rPr>
                  </w:pPr>
                </w:p>
                <w:p w:rsidR="00FD76C7" w:rsidRPr="00FD76C7" w:rsidRDefault="00FD76C7" w:rsidP="00FD76C7">
                  <w:pPr>
                    <w:jc w:val="center"/>
                    <w:rPr>
                      <w:rFonts w:ascii="Cambria" w:hAnsi="Cambria"/>
                      <w:b/>
                      <w:iCs/>
                      <w:color w:val="5A5A5A"/>
                    </w:rPr>
                  </w:pPr>
                  <w:r>
                    <w:rPr>
                      <w:rFonts w:ascii="Cambria" w:hAnsi="Cambria"/>
                      <w:b/>
                      <w:iCs/>
                    </w:rPr>
                    <w:t>Paying for College</w:t>
                  </w:r>
                </w:p>
              </w:txbxContent>
            </v:textbox>
            <w10:wrap type="square" anchorx="margin" anchory="margin"/>
          </v:shape>
        </w:pict>
      </w:r>
      <w:r w:rsidR="00212858" w:rsidRPr="00FD76C7">
        <w:rPr>
          <w:rFonts w:ascii="Verdana" w:hAnsi="Verdana" w:cs="Frutiger-LightCn"/>
          <w:color w:val="000000"/>
          <w:sz w:val="20"/>
          <w:szCs w:val="20"/>
        </w:rPr>
        <w:t xml:space="preserve">Financial aid is the money you receive from a variety of sources to cover the cost of your education.  The good news is that, regardless of income, most people are eligible for some form of financial aid.  Get detailed information on scholarships, grants and loans by clicking on the </w:t>
      </w:r>
      <w:r w:rsidR="00212858" w:rsidRPr="00FD76C7">
        <w:rPr>
          <w:rFonts w:ascii="Verdana" w:hAnsi="Verdana" w:cs="Frutiger-LightCn"/>
          <w:i/>
          <w:color w:val="000000"/>
          <w:sz w:val="20"/>
          <w:szCs w:val="20"/>
        </w:rPr>
        <w:t>Paying for College</w:t>
      </w:r>
      <w:r w:rsidR="00212858" w:rsidRPr="00FD76C7">
        <w:rPr>
          <w:rFonts w:ascii="Verdana" w:hAnsi="Verdana" w:cs="Frutiger-LightCn"/>
          <w:color w:val="000000"/>
          <w:sz w:val="20"/>
          <w:szCs w:val="20"/>
        </w:rPr>
        <w:t xml:space="preserve"> tab.  You will also be able to transfer yo</w:t>
      </w:r>
      <w:r w:rsidR="0073103E" w:rsidRPr="00FD76C7">
        <w:rPr>
          <w:rFonts w:ascii="Verdana" w:hAnsi="Verdana" w:cs="Frutiger-LightCn"/>
          <w:color w:val="000000"/>
          <w:sz w:val="20"/>
          <w:szCs w:val="20"/>
        </w:rPr>
        <w:t>ur myGoHigher information direc</w:t>
      </w:r>
      <w:r w:rsidR="00212858" w:rsidRPr="00FD76C7">
        <w:rPr>
          <w:rFonts w:ascii="Verdana" w:hAnsi="Verdana" w:cs="Frutiger-LightCn"/>
          <w:color w:val="000000"/>
          <w:sz w:val="20"/>
          <w:szCs w:val="20"/>
        </w:rPr>
        <w:t>tly to FAFSA online.</w:t>
      </w:r>
    </w:p>
    <w:p w:rsidR="00C43051" w:rsidRPr="00FD76C7" w:rsidRDefault="00C43051" w:rsidP="00C43051">
      <w:pPr>
        <w:pStyle w:val="NormalWeb"/>
        <w:spacing w:before="0" w:beforeAutospacing="0" w:after="0" w:afterAutospacing="0"/>
        <w:jc w:val="both"/>
        <w:rPr>
          <w:rFonts w:ascii="Verdana" w:hAnsi="Verdana" w:cs="Frutiger-LightCn"/>
          <w:color w:val="000000"/>
          <w:sz w:val="20"/>
          <w:szCs w:val="20"/>
        </w:rPr>
      </w:pPr>
    </w:p>
    <w:p w:rsidR="0073103E" w:rsidRPr="00FD76C7" w:rsidRDefault="00FD76C7" w:rsidP="00C43051">
      <w:pPr>
        <w:pStyle w:val="NormalWeb"/>
        <w:spacing w:before="0" w:beforeAutospacing="0" w:after="0" w:afterAutospacing="0"/>
        <w:jc w:val="both"/>
        <w:rPr>
          <w:rFonts w:ascii="Verdana" w:hAnsi="Verdana" w:cs="Frutiger-LightCn"/>
          <w:color w:val="000000"/>
          <w:sz w:val="20"/>
          <w:szCs w:val="20"/>
        </w:rPr>
      </w:pPr>
      <w:r>
        <w:rPr>
          <w:rFonts w:ascii="Verdana" w:hAnsi="Verdana" w:cs="Frutiger-LightCn"/>
          <w:noProof/>
          <w:color w:val="000000"/>
          <w:sz w:val="20"/>
          <w:szCs w:val="20"/>
        </w:rPr>
        <w:pict>
          <v:shape id="_x0000_s1054" type="#_x0000_t65" style="position:absolute;left:0;text-align:left;margin-left:-.7pt;margin-top:408.5pt;width:100.7pt;height:50pt;z-index:251666432;mso-wrap-distance-top:7.2pt;mso-wrap-distance-bottom:7.2pt;mso-position-horizontal-relative:margin;mso-position-vertical-relative:margin" o:allowincell="f" fillcolor="#cf7b79" strokecolor="#969696" strokeweight=".5pt">
            <v:fill opacity="19661f"/>
            <v:textbox style="mso-next-textbox:#_x0000_s1054" inset="10.8pt,7.2pt,10.8pt">
              <w:txbxContent>
                <w:p w:rsidR="00FD76C7" w:rsidRPr="00FD76C7" w:rsidRDefault="00FD76C7" w:rsidP="00FD76C7">
                  <w:pPr>
                    <w:jc w:val="center"/>
                    <w:rPr>
                      <w:rFonts w:ascii="Cambria" w:hAnsi="Cambria"/>
                      <w:b/>
                      <w:iCs/>
                      <w:sz w:val="4"/>
                      <w:szCs w:val="4"/>
                    </w:rPr>
                  </w:pPr>
                </w:p>
                <w:p w:rsidR="00FD76C7" w:rsidRDefault="00FD76C7" w:rsidP="00FD76C7">
                  <w:pPr>
                    <w:jc w:val="center"/>
                    <w:rPr>
                      <w:rFonts w:ascii="Cambria" w:hAnsi="Cambria"/>
                      <w:b/>
                      <w:iCs/>
                    </w:rPr>
                  </w:pPr>
                  <w:r>
                    <w:rPr>
                      <w:rFonts w:ascii="Cambria" w:hAnsi="Cambria"/>
                      <w:b/>
                      <w:iCs/>
                    </w:rPr>
                    <w:t xml:space="preserve">Career </w:t>
                  </w:r>
                </w:p>
                <w:p w:rsidR="00FD76C7" w:rsidRPr="00FD76C7" w:rsidRDefault="00FD76C7" w:rsidP="00FD76C7">
                  <w:pPr>
                    <w:jc w:val="center"/>
                    <w:rPr>
                      <w:rFonts w:ascii="Cambria" w:hAnsi="Cambria"/>
                      <w:b/>
                      <w:iCs/>
                      <w:color w:val="5A5A5A"/>
                    </w:rPr>
                  </w:pPr>
                  <w:r>
                    <w:rPr>
                      <w:rFonts w:ascii="Cambria" w:hAnsi="Cambria"/>
                      <w:b/>
                      <w:iCs/>
                    </w:rPr>
                    <w:t>Center</w:t>
                  </w:r>
                </w:p>
              </w:txbxContent>
            </v:textbox>
            <w10:wrap type="square" anchorx="margin" anchory="margin"/>
          </v:shape>
        </w:pict>
      </w:r>
      <w:r w:rsidR="0073103E" w:rsidRPr="00FD76C7">
        <w:rPr>
          <w:rFonts w:ascii="Verdana" w:hAnsi="Verdana" w:cs="Frutiger-LightCn"/>
          <w:color w:val="000000"/>
          <w:sz w:val="20"/>
          <w:szCs w:val="20"/>
        </w:rPr>
        <w:t xml:space="preserve">The </w:t>
      </w:r>
      <w:r w:rsidR="0073103E" w:rsidRPr="00FD76C7">
        <w:rPr>
          <w:rFonts w:ascii="Verdana" w:hAnsi="Verdana" w:cs="Frutiger-LightCn"/>
          <w:i/>
          <w:color w:val="000000"/>
          <w:sz w:val="20"/>
          <w:szCs w:val="20"/>
        </w:rPr>
        <w:t>Career Center</w:t>
      </w:r>
      <w:r w:rsidR="0073103E" w:rsidRPr="00FD76C7">
        <w:rPr>
          <w:rFonts w:ascii="Verdana" w:hAnsi="Verdana" w:cs="Frutiger-LightCn"/>
          <w:color w:val="000000"/>
          <w:sz w:val="20"/>
          <w:szCs w:val="20"/>
        </w:rPr>
        <w:t xml:space="preserve"> tab directs you to help in identifying and preparing for a career that suits your interests, skills and abilities.  In this section, you can become acquainted with a variety of careers and acquire tips on choosing your career path.  The Resume Builder section lets you create your own resume.</w:t>
      </w:r>
    </w:p>
    <w:p w:rsidR="00C43051" w:rsidRPr="00FD76C7" w:rsidRDefault="00C43051" w:rsidP="00C43051">
      <w:pPr>
        <w:pStyle w:val="NormalWeb"/>
        <w:spacing w:before="0" w:beforeAutospacing="0" w:after="0" w:afterAutospacing="0"/>
        <w:jc w:val="both"/>
        <w:rPr>
          <w:rFonts w:ascii="Verdana" w:hAnsi="Verdana" w:cs="Frutiger-LightCn"/>
          <w:color w:val="000000"/>
          <w:sz w:val="20"/>
          <w:szCs w:val="20"/>
        </w:rPr>
      </w:pPr>
    </w:p>
    <w:p w:rsidR="00C43051" w:rsidRPr="00FD76C7" w:rsidRDefault="00FD76C7" w:rsidP="00C43051">
      <w:pPr>
        <w:pStyle w:val="NormalWeb"/>
        <w:spacing w:before="0" w:beforeAutospacing="0" w:after="0" w:afterAutospacing="0"/>
        <w:jc w:val="both"/>
        <w:rPr>
          <w:rFonts w:ascii="Verdana" w:hAnsi="Verdana" w:cs="Frutiger-LightCn"/>
          <w:color w:val="000000"/>
          <w:sz w:val="20"/>
          <w:szCs w:val="20"/>
        </w:rPr>
      </w:pPr>
      <w:r>
        <w:rPr>
          <w:rFonts w:ascii="Verdana" w:hAnsi="Verdana" w:cs="Frutiger-LightCn"/>
          <w:noProof/>
          <w:color w:val="000000"/>
          <w:sz w:val="20"/>
          <w:szCs w:val="20"/>
        </w:rPr>
        <w:pict>
          <v:shape id="_x0000_s1055" type="#_x0000_t65" style="position:absolute;left:0;text-align:left;margin-left:436.3pt;margin-top:471pt;width:100.7pt;height:60pt;z-index:251667456;mso-wrap-distance-top:7.2pt;mso-wrap-distance-bottom:7.2pt;mso-position-horizontal-relative:margin;mso-position-vertical-relative:margin" o:allowincell="f" fillcolor="#cf7b79" strokecolor="#969696" strokeweight=".5pt">
            <v:fill opacity="19661f"/>
            <v:textbox style="mso-next-textbox:#_x0000_s1055" inset="10.8pt,7.2pt,10.8pt">
              <w:txbxContent>
                <w:p w:rsidR="00FD76C7" w:rsidRPr="00FD76C7" w:rsidRDefault="00FD76C7" w:rsidP="00FD76C7">
                  <w:pPr>
                    <w:jc w:val="center"/>
                    <w:rPr>
                      <w:rFonts w:ascii="Cambria" w:hAnsi="Cambria"/>
                      <w:b/>
                      <w:iCs/>
                      <w:sz w:val="4"/>
                      <w:szCs w:val="4"/>
                    </w:rPr>
                  </w:pPr>
                </w:p>
                <w:p w:rsidR="00FD76C7" w:rsidRDefault="00FD76C7" w:rsidP="00FD76C7">
                  <w:pPr>
                    <w:jc w:val="center"/>
                    <w:rPr>
                      <w:rFonts w:ascii="Cambria" w:hAnsi="Cambria"/>
                      <w:b/>
                      <w:iCs/>
                    </w:rPr>
                  </w:pPr>
                  <w:r>
                    <w:rPr>
                      <w:rFonts w:ascii="Cambria" w:hAnsi="Cambria"/>
                      <w:b/>
                      <w:iCs/>
                    </w:rPr>
                    <w:t xml:space="preserve">Adult </w:t>
                  </w:r>
                </w:p>
                <w:p w:rsidR="00FD76C7" w:rsidRDefault="00FD76C7" w:rsidP="00FD76C7">
                  <w:pPr>
                    <w:jc w:val="center"/>
                    <w:rPr>
                      <w:rFonts w:ascii="Cambria" w:hAnsi="Cambria"/>
                      <w:b/>
                      <w:iCs/>
                    </w:rPr>
                  </w:pPr>
                  <w:r>
                    <w:rPr>
                      <w:rFonts w:ascii="Cambria" w:hAnsi="Cambria"/>
                      <w:b/>
                      <w:iCs/>
                    </w:rPr>
                    <w:t>Education &amp;</w:t>
                  </w:r>
                </w:p>
                <w:p w:rsidR="00FD76C7" w:rsidRPr="00FD76C7" w:rsidRDefault="00FD76C7" w:rsidP="00FD76C7">
                  <w:pPr>
                    <w:jc w:val="center"/>
                    <w:rPr>
                      <w:rFonts w:ascii="Cambria" w:hAnsi="Cambria"/>
                      <w:b/>
                      <w:iCs/>
                    </w:rPr>
                  </w:pPr>
                  <w:r>
                    <w:rPr>
                      <w:rFonts w:ascii="Cambria" w:hAnsi="Cambria"/>
                      <w:b/>
                      <w:iCs/>
                    </w:rPr>
                    <w:t>Training</w:t>
                  </w:r>
                </w:p>
              </w:txbxContent>
            </v:textbox>
            <w10:wrap type="square" anchorx="margin" anchory="margin"/>
          </v:shape>
        </w:pict>
      </w:r>
    </w:p>
    <w:p w:rsidR="0073103E" w:rsidRPr="00FD76C7" w:rsidRDefault="00C43051" w:rsidP="00C43051">
      <w:pPr>
        <w:pStyle w:val="NormalWeb"/>
        <w:spacing w:before="0" w:beforeAutospacing="0" w:after="0" w:afterAutospacing="0"/>
        <w:jc w:val="both"/>
        <w:rPr>
          <w:rFonts w:ascii="Verdana" w:hAnsi="Verdana" w:cs="Frutiger-LightCn"/>
          <w:color w:val="000000"/>
          <w:sz w:val="20"/>
          <w:szCs w:val="20"/>
        </w:rPr>
      </w:pPr>
      <w:r w:rsidRPr="00FD76C7">
        <w:rPr>
          <w:rFonts w:ascii="Verdana" w:hAnsi="Verdana" w:cs="Frutiger-LightCn"/>
          <w:color w:val="000000"/>
          <w:sz w:val="20"/>
          <w:szCs w:val="20"/>
        </w:rPr>
        <w:t>Are you think</w:t>
      </w:r>
      <w:r w:rsidR="0073103E" w:rsidRPr="00FD76C7">
        <w:rPr>
          <w:rFonts w:ascii="Verdana" w:hAnsi="Verdana" w:cs="Frutiger-LightCn"/>
          <w:color w:val="000000"/>
          <w:sz w:val="20"/>
          <w:szCs w:val="20"/>
        </w:rPr>
        <w:t>ing</w:t>
      </w:r>
      <w:r w:rsidRPr="00FD76C7">
        <w:rPr>
          <w:rFonts w:ascii="Verdana" w:hAnsi="Verdana" w:cs="Frutiger-LightCn"/>
          <w:color w:val="000000"/>
          <w:sz w:val="20"/>
          <w:szCs w:val="20"/>
        </w:rPr>
        <w:t xml:space="preserve"> about returning to college or enrolling for the first time?  Millions of adults who delayed college are now enrolling.  Or perhaps you’re thinking about taking courses online.  Find out all you need to know in one convenient place by clicking on the </w:t>
      </w:r>
      <w:r w:rsidRPr="00FD76C7">
        <w:rPr>
          <w:rFonts w:ascii="Verdana" w:hAnsi="Verdana" w:cs="Frutiger-LightCn"/>
          <w:i/>
          <w:color w:val="000000"/>
          <w:sz w:val="20"/>
          <w:szCs w:val="20"/>
        </w:rPr>
        <w:t>Adult Education &amp; Learning</w:t>
      </w:r>
      <w:r w:rsidRPr="00FD76C7">
        <w:rPr>
          <w:rFonts w:ascii="Verdana" w:hAnsi="Verdana" w:cs="Frutiger-LightCn"/>
          <w:color w:val="000000"/>
          <w:sz w:val="20"/>
          <w:szCs w:val="20"/>
        </w:rPr>
        <w:t xml:space="preserve"> tab.</w:t>
      </w:r>
      <w:r w:rsidR="0073103E" w:rsidRPr="00FD76C7">
        <w:rPr>
          <w:rFonts w:ascii="Verdana" w:hAnsi="Verdana" w:cs="Frutiger-LightCn"/>
          <w:color w:val="000000"/>
          <w:sz w:val="20"/>
          <w:szCs w:val="20"/>
        </w:rPr>
        <w:t xml:space="preserve"> </w:t>
      </w:r>
    </w:p>
    <w:p w:rsidR="00C43051" w:rsidRPr="00FD76C7" w:rsidRDefault="00C43051" w:rsidP="00C43051">
      <w:pPr>
        <w:pStyle w:val="NormalWeb"/>
        <w:spacing w:before="0" w:beforeAutospacing="0" w:after="0" w:afterAutospacing="0"/>
        <w:jc w:val="both"/>
        <w:rPr>
          <w:rFonts w:ascii="Verdana" w:hAnsi="Verdana" w:cs="Frutiger-LightCn"/>
          <w:color w:val="000000"/>
          <w:sz w:val="20"/>
          <w:szCs w:val="20"/>
        </w:rPr>
      </w:pPr>
    </w:p>
    <w:p w:rsidR="00C43051" w:rsidRPr="00FD76C7" w:rsidRDefault="00FD76C7" w:rsidP="00C43051">
      <w:pPr>
        <w:pStyle w:val="NormalWeb"/>
        <w:spacing w:before="0" w:beforeAutospacing="0" w:after="0" w:afterAutospacing="0"/>
        <w:jc w:val="both"/>
        <w:rPr>
          <w:rFonts w:ascii="Verdana" w:hAnsi="Verdana" w:cs="Frutiger-LightCn"/>
          <w:color w:val="000000"/>
          <w:sz w:val="20"/>
          <w:szCs w:val="20"/>
        </w:rPr>
      </w:pPr>
      <w:r>
        <w:rPr>
          <w:rFonts w:ascii="Verdana" w:hAnsi="Verdana" w:cs="Frutiger-LightCn"/>
          <w:noProof/>
          <w:color w:val="000000"/>
          <w:sz w:val="20"/>
          <w:szCs w:val="20"/>
        </w:rPr>
        <w:pict>
          <v:shape id="_x0000_s1056" type="#_x0000_t65" style="position:absolute;left:0;text-align:left;margin-left:-.7pt;margin-top:541.5pt;width:100.7pt;height:50pt;z-index:251668480;mso-wrap-distance-top:7.2pt;mso-wrap-distance-bottom:7.2pt;mso-position-horizontal-relative:margin;mso-position-vertical-relative:margin" o:allowincell="f" fillcolor="#cf7b79" strokecolor="#969696" strokeweight=".5pt">
            <v:fill opacity="19661f"/>
            <v:textbox style="mso-next-textbox:#_x0000_s1056" inset="10.8pt,7.2pt,10.8pt">
              <w:txbxContent>
                <w:p w:rsidR="00FD76C7" w:rsidRPr="00FD76C7" w:rsidRDefault="00FD76C7" w:rsidP="00FD76C7">
                  <w:pPr>
                    <w:jc w:val="center"/>
                    <w:rPr>
                      <w:rFonts w:ascii="Cambria" w:hAnsi="Cambria"/>
                      <w:b/>
                      <w:iCs/>
                      <w:sz w:val="4"/>
                      <w:szCs w:val="4"/>
                    </w:rPr>
                  </w:pPr>
                </w:p>
                <w:p w:rsidR="00FD76C7" w:rsidRDefault="00FD76C7" w:rsidP="00FD76C7">
                  <w:pPr>
                    <w:jc w:val="center"/>
                    <w:rPr>
                      <w:rFonts w:ascii="Cambria" w:hAnsi="Cambria"/>
                      <w:b/>
                      <w:iCs/>
                    </w:rPr>
                  </w:pPr>
                  <w:r>
                    <w:rPr>
                      <w:rFonts w:ascii="Cambria" w:hAnsi="Cambria"/>
                      <w:b/>
                      <w:iCs/>
                    </w:rPr>
                    <w:t>Transfer</w:t>
                  </w:r>
                </w:p>
                <w:p w:rsidR="00FD76C7" w:rsidRPr="00FD76C7" w:rsidRDefault="00FD76C7" w:rsidP="00FD76C7">
                  <w:pPr>
                    <w:jc w:val="center"/>
                    <w:rPr>
                      <w:rFonts w:ascii="Cambria" w:hAnsi="Cambria"/>
                      <w:b/>
                      <w:iCs/>
                      <w:color w:val="5A5A5A"/>
                    </w:rPr>
                  </w:pPr>
                  <w:r>
                    <w:rPr>
                      <w:rFonts w:ascii="Cambria" w:hAnsi="Cambria"/>
                      <w:b/>
                      <w:iCs/>
                    </w:rPr>
                    <w:t>Planning</w:t>
                  </w:r>
                </w:p>
              </w:txbxContent>
            </v:textbox>
            <w10:wrap type="square" anchorx="margin" anchory="margin"/>
          </v:shape>
        </w:pict>
      </w:r>
      <w:r w:rsidR="00C43051" w:rsidRPr="00FD76C7">
        <w:rPr>
          <w:rFonts w:ascii="Verdana" w:hAnsi="Verdana" w:cs="Frutiger-LightCn"/>
          <w:color w:val="000000"/>
          <w:sz w:val="20"/>
          <w:szCs w:val="20"/>
        </w:rPr>
        <w:t xml:space="preserve">If you plan to attend a two-year college but might be interested in going on to get your bachelor’s degree later, be sure to click on the </w:t>
      </w:r>
      <w:r w:rsidR="00C43051" w:rsidRPr="00FD76C7">
        <w:rPr>
          <w:rFonts w:ascii="Verdana" w:hAnsi="Verdana" w:cs="Frutiger-LightCn"/>
          <w:i/>
          <w:color w:val="000000"/>
          <w:sz w:val="20"/>
          <w:szCs w:val="20"/>
        </w:rPr>
        <w:t>Transfer Planning</w:t>
      </w:r>
      <w:r w:rsidR="00C43051" w:rsidRPr="00FD76C7">
        <w:rPr>
          <w:rFonts w:ascii="Verdana" w:hAnsi="Verdana" w:cs="Frutiger-LightCn"/>
          <w:color w:val="000000"/>
          <w:sz w:val="20"/>
          <w:szCs w:val="20"/>
        </w:rPr>
        <w:t xml:space="preserve"> tab to find out how best to plan your courses.  Transfer tools, online transfer help and transfer frameworks are available to help you with your planning.</w:t>
      </w:r>
    </w:p>
    <w:p w:rsidR="00C43051" w:rsidRPr="00FD76C7" w:rsidRDefault="00C43051" w:rsidP="00C43051">
      <w:pPr>
        <w:pStyle w:val="NormalWeb"/>
        <w:spacing w:before="0" w:beforeAutospacing="0" w:after="0" w:afterAutospacing="0"/>
        <w:jc w:val="both"/>
        <w:rPr>
          <w:rFonts w:ascii="Verdana" w:hAnsi="Verdana" w:cs="Frutiger-LightCn"/>
          <w:color w:val="000000"/>
          <w:sz w:val="20"/>
          <w:szCs w:val="20"/>
        </w:rPr>
      </w:pPr>
    </w:p>
    <w:p w:rsidR="00C43051" w:rsidRPr="00FD76C7" w:rsidRDefault="00FD76C7" w:rsidP="00C43051">
      <w:pPr>
        <w:pStyle w:val="NormalWeb"/>
        <w:spacing w:before="0" w:beforeAutospacing="0" w:after="0" w:afterAutospacing="0"/>
        <w:jc w:val="both"/>
        <w:rPr>
          <w:rFonts w:ascii="Verdana" w:hAnsi="Verdana" w:cs="Frutiger-LightCn"/>
          <w:color w:val="000000"/>
          <w:sz w:val="20"/>
          <w:szCs w:val="20"/>
        </w:rPr>
      </w:pPr>
      <w:r>
        <w:rPr>
          <w:rFonts w:ascii="Verdana" w:hAnsi="Verdana" w:cs="Frutiger-LightCn"/>
          <w:noProof/>
          <w:color w:val="000000"/>
          <w:sz w:val="20"/>
          <w:szCs w:val="20"/>
        </w:rPr>
        <w:pict>
          <v:shape id="_x0000_s1057" type="#_x0000_t65" style="position:absolute;left:0;text-align:left;margin-left:436.3pt;margin-top:601.5pt;width:100.7pt;height:50pt;z-index:251669504;mso-wrap-distance-top:7.2pt;mso-wrap-distance-bottom:7.2pt;mso-position-horizontal-relative:margin;mso-position-vertical-relative:margin" o:allowincell="f" fillcolor="#cf7b79" strokecolor="#969696" strokeweight=".5pt">
            <v:fill opacity="19661f"/>
            <v:textbox style="mso-next-textbox:#_x0000_s1057" inset="10.8pt,7.2pt,10.8pt">
              <w:txbxContent>
                <w:p w:rsidR="00FD76C7" w:rsidRPr="00FD76C7" w:rsidRDefault="00FD76C7" w:rsidP="00FD76C7">
                  <w:pPr>
                    <w:jc w:val="center"/>
                    <w:rPr>
                      <w:rFonts w:ascii="Cambria" w:hAnsi="Cambria"/>
                      <w:b/>
                      <w:iCs/>
                      <w:sz w:val="4"/>
                      <w:szCs w:val="4"/>
                    </w:rPr>
                  </w:pPr>
                </w:p>
                <w:p w:rsidR="00FD76C7" w:rsidRDefault="00FD76C7" w:rsidP="00FD76C7">
                  <w:pPr>
                    <w:jc w:val="center"/>
                    <w:rPr>
                      <w:rFonts w:ascii="Cambria" w:hAnsi="Cambria"/>
                      <w:b/>
                      <w:iCs/>
                    </w:rPr>
                  </w:pPr>
                  <w:r>
                    <w:rPr>
                      <w:rFonts w:ascii="Cambria" w:hAnsi="Cambria"/>
                      <w:b/>
                      <w:iCs/>
                    </w:rPr>
                    <w:t>My</w:t>
                  </w:r>
                </w:p>
                <w:p w:rsidR="00FD76C7" w:rsidRPr="00FD76C7" w:rsidRDefault="00FD76C7" w:rsidP="00FD76C7">
                  <w:pPr>
                    <w:jc w:val="center"/>
                    <w:rPr>
                      <w:rFonts w:ascii="Cambria" w:hAnsi="Cambria"/>
                      <w:b/>
                      <w:iCs/>
                      <w:color w:val="5A5A5A"/>
                    </w:rPr>
                  </w:pPr>
                  <w:r>
                    <w:rPr>
                      <w:rFonts w:ascii="Cambria" w:hAnsi="Cambria"/>
                      <w:b/>
                      <w:iCs/>
                    </w:rPr>
                    <w:t>GoHigher</w:t>
                  </w:r>
                </w:p>
              </w:txbxContent>
            </v:textbox>
            <w10:wrap type="square" anchorx="margin" anchory="margin"/>
          </v:shape>
        </w:pict>
      </w:r>
      <w:r w:rsidR="00C43051" w:rsidRPr="00FD76C7">
        <w:rPr>
          <w:rFonts w:ascii="Verdana" w:hAnsi="Verdana" w:cs="Frutiger-LightCn"/>
          <w:color w:val="000000"/>
          <w:sz w:val="20"/>
          <w:szCs w:val="20"/>
        </w:rPr>
        <w:t xml:space="preserve">Your myGoHigher account is a personalized portfolio that stores your college preferences and contact information, provides e-mail service and saves the results of the career assessments you filled out in the Career Center.  Creating an account is simple, fast and free.  To sign up, click on the </w:t>
      </w:r>
      <w:r w:rsidR="00C43051" w:rsidRPr="00FD76C7">
        <w:rPr>
          <w:rFonts w:ascii="Verdana" w:hAnsi="Verdana" w:cs="Frutiger-LightCn"/>
          <w:i/>
          <w:color w:val="000000"/>
          <w:sz w:val="20"/>
          <w:szCs w:val="20"/>
        </w:rPr>
        <w:t>myGoHigher</w:t>
      </w:r>
      <w:r w:rsidR="00C43051" w:rsidRPr="00FD76C7">
        <w:rPr>
          <w:rFonts w:ascii="Verdana" w:hAnsi="Verdana" w:cs="Frutiger-LightCn"/>
          <w:color w:val="000000"/>
          <w:sz w:val="20"/>
          <w:szCs w:val="20"/>
        </w:rPr>
        <w:t xml:space="preserve"> tab.</w:t>
      </w:r>
    </w:p>
    <w:sectPr w:rsidR="00C43051" w:rsidRPr="00FD76C7">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E9D" w:rsidRDefault="00EB2E9D">
      <w:r>
        <w:separator/>
      </w:r>
    </w:p>
  </w:endnote>
  <w:endnote w:type="continuationSeparator" w:id="0">
    <w:p w:rsidR="00EB2E9D" w:rsidRDefault="00EB2E9D">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Frutiger-C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Frutiger-LightCn">
    <w:panose1 w:val="00000000000000000000"/>
    <w:charset w:val="00"/>
    <w:family w:val="swiss"/>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Frutiger-ExtraBlackCn">
    <w:panose1 w:val="00000000000000000000"/>
    <w:charset w:val="00"/>
    <w:family w:val="swiss"/>
    <w:notTrueType/>
    <w:pitch w:val="default"/>
    <w:sig w:usb0="00000003" w:usb1="00000000" w:usb2="00000000" w:usb3="00000000" w:csb0="00000001" w:csb1="00000000"/>
  </w:font>
  <w:font w:name="Frutiger-UltraBlack">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rutiger-BoldCn">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62C" w:rsidRDefault="006166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662C" w:rsidRDefault="0061662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62C" w:rsidRDefault="006166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1752">
      <w:rPr>
        <w:rStyle w:val="PageNumber"/>
        <w:noProof/>
      </w:rPr>
      <w:t>55</w:t>
    </w:r>
    <w:r>
      <w:rPr>
        <w:rStyle w:val="PageNumber"/>
      </w:rPr>
      <w:fldChar w:fldCharType="end"/>
    </w:r>
  </w:p>
  <w:p w:rsidR="0061662C" w:rsidRDefault="0061662C">
    <w:pPr>
      <w:pStyle w:val="Footer"/>
      <w:ind w:right="360"/>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62C" w:rsidRDefault="0061662C">
    <w:pPr>
      <w:pStyle w:val="Footer"/>
    </w:pPr>
    <w:r>
      <w:t xml:space="preserve">                                                                                                      </w:t>
    </w:r>
    <w:r w:rsidR="00EC18BF">
      <w:t xml:space="preserve">                            July 2010</w:t>
    </w:r>
    <w:r>
      <w:t xml:space="preserv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E9D" w:rsidRDefault="00EB2E9D">
      <w:r>
        <w:separator/>
      </w:r>
    </w:p>
  </w:footnote>
  <w:footnote w:type="continuationSeparator" w:id="0">
    <w:p w:rsidR="00EB2E9D" w:rsidRDefault="00EB2E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171"/>
    <w:multiLevelType w:val="hybridMultilevel"/>
    <w:tmpl w:val="687A7C3E"/>
    <w:lvl w:ilvl="0" w:tplc="B34049E6">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B5F9D"/>
    <w:multiLevelType w:val="hybridMultilevel"/>
    <w:tmpl w:val="ADCCEBD4"/>
    <w:lvl w:ilvl="0" w:tplc="09C8AF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125A6F"/>
    <w:multiLevelType w:val="hybridMultilevel"/>
    <w:tmpl w:val="61D6BC16"/>
    <w:lvl w:ilvl="0" w:tplc="09C8AF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A304A"/>
    <w:multiLevelType w:val="hybridMultilevel"/>
    <w:tmpl w:val="870EBEB6"/>
    <w:lvl w:ilvl="0" w:tplc="DBB8DBB6">
      <w:start w:val="1"/>
      <w:numFmt w:val="bullet"/>
      <w:lvlText w:val="–"/>
      <w:lvlJc w:val="left"/>
      <w:pPr>
        <w:tabs>
          <w:tab w:val="num" w:pos="720"/>
        </w:tabs>
        <w:ind w:left="720" w:hanging="360"/>
      </w:pPr>
      <w:rPr>
        <w:rFonts w:ascii="Times New Roman" w:hAnsi="Times New Roman" w:hint="default"/>
      </w:rPr>
    </w:lvl>
    <w:lvl w:ilvl="1" w:tplc="931ADC40">
      <w:start w:val="1"/>
      <w:numFmt w:val="bullet"/>
      <w:lvlText w:val="–"/>
      <w:lvlJc w:val="left"/>
      <w:pPr>
        <w:tabs>
          <w:tab w:val="num" w:pos="1440"/>
        </w:tabs>
        <w:ind w:left="1440" w:hanging="360"/>
      </w:pPr>
      <w:rPr>
        <w:rFonts w:ascii="Times New Roman" w:hAnsi="Times New Roman" w:hint="default"/>
      </w:rPr>
    </w:lvl>
    <w:lvl w:ilvl="2" w:tplc="0E68E758" w:tentative="1">
      <w:start w:val="1"/>
      <w:numFmt w:val="bullet"/>
      <w:lvlText w:val="–"/>
      <w:lvlJc w:val="left"/>
      <w:pPr>
        <w:tabs>
          <w:tab w:val="num" w:pos="2160"/>
        </w:tabs>
        <w:ind w:left="2160" w:hanging="360"/>
      </w:pPr>
      <w:rPr>
        <w:rFonts w:ascii="Times New Roman" w:hAnsi="Times New Roman" w:hint="default"/>
      </w:rPr>
    </w:lvl>
    <w:lvl w:ilvl="3" w:tplc="C09A8754" w:tentative="1">
      <w:start w:val="1"/>
      <w:numFmt w:val="bullet"/>
      <w:lvlText w:val="–"/>
      <w:lvlJc w:val="left"/>
      <w:pPr>
        <w:tabs>
          <w:tab w:val="num" w:pos="2880"/>
        </w:tabs>
        <w:ind w:left="2880" w:hanging="360"/>
      </w:pPr>
      <w:rPr>
        <w:rFonts w:ascii="Times New Roman" w:hAnsi="Times New Roman" w:hint="default"/>
      </w:rPr>
    </w:lvl>
    <w:lvl w:ilvl="4" w:tplc="2CD8E79C" w:tentative="1">
      <w:start w:val="1"/>
      <w:numFmt w:val="bullet"/>
      <w:lvlText w:val="–"/>
      <w:lvlJc w:val="left"/>
      <w:pPr>
        <w:tabs>
          <w:tab w:val="num" w:pos="3600"/>
        </w:tabs>
        <w:ind w:left="3600" w:hanging="360"/>
      </w:pPr>
      <w:rPr>
        <w:rFonts w:ascii="Times New Roman" w:hAnsi="Times New Roman" w:hint="default"/>
      </w:rPr>
    </w:lvl>
    <w:lvl w:ilvl="5" w:tplc="134C95D6" w:tentative="1">
      <w:start w:val="1"/>
      <w:numFmt w:val="bullet"/>
      <w:lvlText w:val="–"/>
      <w:lvlJc w:val="left"/>
      <w:pPr>
        <w:tabs>
          <w:tab w:val="num" w:pos="4320"/>
        </w:tabs>
        <w:ind w:left="4320" w:hanging="360"/>
      </w:pPr>
      <w:rPr>
        <w:rFonts w:ascii="Times New Roman" w:hAnsi="Times New Roman" w:hint="default"/>
      </w:rPr>
    </w:lvl>
    <w:lvl w:ilvl="6" w:tplc="ADB8EC84" w:tentative="1">
      <w:start w:val="1"/>
      <w:numFmt w:val="bullet"/>
      <w:lvlText w:val="–"/>
      <w:lvlJc w:val="left"/>
      <w:pPr>
        <w:tabs>
          <w:tab w:val="num" w:pos="5040"/>
        </w:tabs>
        <w:ind w:left="5040" w:hanging="360"/>
      </w:pPr>
      <w:rPr>
        <w:rFonts w:ascii="Times New Roman" w:hAnsi="Times New Roman" w:hint="default"/>
      </w:rPr>
    </w:lvl>
    <w:lvl w:ilvl="7" w:tplc="150258E0" w:tentative="1">
      <w:start w:val="1"/>
      <w:numFmt w:val="bullet"/>
      <w:lvlText w:val="–"/>
      <w:lvlJc w:val="left"/>
      <w:pPr>
        <w:tabs>
          <w:tab w:val="num" w:pos="5760"/>
        </w:tabs>
        <w:ind w:left="5760" w:hanging="360"/>
      </w:pPr>
      <w:rPr>
        <w:rFonts w:ascii="Times New Roman" w:hAnsi="Times New Roman" w:hint="default"/>
      </w:rPr>
    </w:lvl>
    <w:lvl w:ilvl="8" w:tplc="F98C099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6C5D09"/>
    <w:multiLevelType w:val="hybridMultilevel"/>
    <w:tmpl w:val="BD28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E7749"/>
    <w:multiLevelType w:val="hybridMultilevel"/>
    <w:tmpl w:val="02B42BAE"/>
    <w:lvl w:ilvl="0" w:tplc="09C8AF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25119D"/>
    <w:multiLevelType w:val="hybridMultilevel"/>
    <w:tmpl w:val="D0340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2A2219"/>
    <w:multiLevelType w:val="hybridMultilevel"/>
    <w:tmpl w:val="7D5C8FD4"/>
    <w:lvl w:ilvl="0" w:tplc="09C8AF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7B47D9"/>
    <w:multiLevelType w:val="hybridMultilevel"/>
    <w:tmpl w:val="47B0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776D7"/>
    <w:multiLevelType w:val="hybridMultilevel"/>
    <w:tmpl w:val="1902E8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420963"/>
    <w:multiLevelType w:val="hybridMultilevel"/>
    <w:tmpl w:val="A5E23DEC"/>
    <w:lvl w:ilvl="0" w:tplc="1A2A2FC2">
      <w:start w:val="1"/>
      <w:numFmt w:val="bullet"/>
      <w:lvlText w:val="–"/>
      <w:lvlJc w:val="left"/>
      <w:pPr>
        <w:tabs>
          <w:tab w:val="num" w:pos="720"/>
        </w:tabs>
        <w:ind w:left="720" w:hanging="360"/>
      </w:pPr>
      <w:rPr>
        <w:rFonts w:ascii="Times New Roman" w:hAnsi="Times New Roman" w:hint="default"/>
      </w:rPr>
    </w:lvl>
    <w:lvl w:ilvl="1" w:tplc="B2F6F542">
      <w:start w:val="634"/>
      <w:numFmt w:val="bullet"/>
      <w:lvlText w:val="–"/>
      <w:lvlJc w:val="left"/>
      <w:pPr>
        <w:tabs>
          <w:tab w:val="num" w:pos="1440"/>
        </w:tabs>
        <w:ind w:left="1440" w:hanging="360"/>
      </w:pPr>
      <w:rPr>
        <w:rFonts w:ascii="Times New Roman" w:hAnsi="Times New Roman" w:hint="default"/>
      </w:rPr>
    </w:lvl>
    <w:lvl w:ilvl="2" w:tplc="8C3EBB54" w:tentative="1">
      <w:start w:val="1"/>
      <w:numFmt w:val="bullet"/>
      <w:lvlText w:val="–"/>
      <w:lvlJc w:val="left"/>
      <w:pPr>
        <w:tabs>
          <w:tab w:val="num" w:pos="2160"/>
        </w:tabs>
        <w:ind w:left="2160" w:hanging="360"/>
      </w:pPr>
      <w:rPr>
        <w:rFonts w:ascii="Times New Roman" w:hAnsi="Times New Roman" w:hint="default"/>
      </w:rPr>
    </w:lvl>
    <w:lvl w:ilvl="3" w:tplc="33BE5474" w:tentative="1">
      <w:start w:val="1"/>
      <w:numFmt w:val="bullet"/>
      <w:lvlText w:val="–"/>
      <w:lvlJc w:val="left"/>
      <w:pPr>
        <w:tabs>
          <w:tab w:val="num" w:pos="2880"/>
        </w:tabs>
        <w:ind w:left="2880" w:hanging="360"/>
      </w:pPr>
      <w:rPr>
        <w:rFonts w:ascii="Times New Roman" w:hAnsi="Times New Roman" w:hint="default"/>
      </w:rPr>
    </w:lvl>
    <w:lvl w:ilvl="4" w:tplc="4E3A8418" w:tentative="1">
      <w:start w:val="1"/>
      <w:numFmt w:val="bullet"/>
      <w:lvlText w:val="–"/>
      <w:lvlJc w:val="left"/>
      <w:pPr>
        <w:tabs>
          <w:tab w:val="num" w:pos="3600"/>
        </w:tabs>
        <w:ind w:left="3600" w:hanging="360"/>
      </w:pPr>
      <w:rPr>
        <w:rFonts w:ascii="Times New Roman" w:hAnsi="Times New Roman" w:hint="default"/>
      </w:rPr>
    </w:lvl>
    <w:lvl w:ilvl="5" w:tplc="33EC6640" w:tentative="1">
      <w:start w:val="1"/>
      <w:numFmt w:val="bullet"/>
      <w:lvlText w:val="–"/>
      <w:lvlJc w:val="left"/>
      <w:pPr>
        <w:tabs>
          <w:tab w:val="num" w:pos="4320"/>
        </w:tabs>
        <w:ind w:left="4320" w:hanging="360"/>
      </w:pPr>
      <w:rPr>
        <w:rFonts w:ascii="Times New Roman" w:hAnsi="Times New Roman" w:hint="default"/>
      </w:rPr>
    </w:lvl>
    <w:lvl w:ilvl="6" w:tplc="1946EA0E" w:tentative="1">
      <w:start w:val="1"/>
      <w:numFmt w:val="bullet"/>
      <w:lvlText w:val="–"/>
      <w:lvlJc w:val="left"/>
      <w:pPr>
        <w:tabs>
          <w:tab w:val="num" w:pos="5040"/>
        </w:tabs>
        <w:ind w:left="5040" w:hanging="360"/>
      </w:pPr>
      <w:rPr>
        <w:rFonts w:ascii="Times New Roman" w:hAnsi="Times New Roman" w:hint="default"/>
      </w:rPr>
    </w:lvl>
    <w:lvl w:ilvl="7" w:tplc="C3DC416C" w:tentative="1">
      <w:start w:val="1"/>
      <w:numFmt w:val="bullet"/>
      <w:lvlText w:val="–"/>
      <w:lvlJc w:val="left"/>
      <w:pPr>
        <w:tabs>
          <w:tab w:val="num" w:pos="5760"/>
        </w:tabs>
        <w:ind w:left="5760" w:hanging="360"/>
      </w:pPr>
      <w:rPr>
        <w:rFonts w:ascii="Times New Roman" w:hAnsi="Times New Roman" w:hint="default"/>
      </w:rPr>
    </w:lvl>
    <w:lvl w:ilvl="8" w:tplc="399A5B1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8D65CAE"/>
    <w:multiLevelType w:val="hybridMultilevel"/>
    <w:tmpl w:val="87763B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48033A"/>
    <w:multiLevelType w:val="hybridMultilevel"/>
    <w:tmpl w:val="F14A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150758"/>
    <w:multiLevelType w:val="hybridMultilevel"/>
    <w:tmpl w:val="DE6A1592"/>
    <w:lvl w:ilvl="0" w:tplc="09C8AF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39611D"/>
    <w:multiLevelType w:val="hybridMultilevel"/>
    <w:tmpl w:val="17600E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907B24"/>
    <w:multiLevelType w:val="hybridMultilevel"/>
    <w:tmpl w:val="EEC2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BD7C7E"/>
    <w:multiLevelType w:val="hybridMultilevel"/>
    <w:tmpl w:val="825ED4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114556"/>
    <w:multiLevelType w:val="hybridMultilevel"/>
    <w:tmpl w:val="692C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42709B"/>
    <w:multiLevelType w:val="hybridMultilevel"/>
    <w:tmpl w:val="424A5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BE06D4"/>
    <w:multiLevelType w:val="hybridMultilevel"/>
    <w:tmpl w:val="37762800"/>
    <w:lvl w:ilvl="0" w:tplc="D7DCB116">
      <w:start w:val="1"/>
      <w:numFmt w:val="bullet"/>
      <w:lvlText w:val="•"/>
      <w:lvlJc w:val="left"/>
      <w:pPr>
        <w:tabs>
          <w:tab w:val="num" w:pos="720"/>
        </w:tabs>
        <w:ind w:left="720" w:hanging="360"/>
      </w:pPr>
      <w:rPr>
        <w:rFonts w:ascii="Times New Roman" w:hAnsi="Times New Roman" w:hint="default"/>
      </w:rPr>
    </w:lvl>
    <w:lvl w:ilvl="1" w:tplc="3214A2C8">
      <w:start w:val="634"/>
      <w:numFmt w:val="bullet"/>
      <w:lvlText w:val="–"/>
      <w:lvlJc w:val="left"/>
      <w:pPr>
        <w:tabs>
          <w:tab w:val="num" w:pos="1440"/>
        </w:tabs>
        <w:ind w:left="1440" w:hanging="360"/>
      </w:pPr>
      <w:rPr>
        <w:rFonts w:ascii="Times New Roman" w:hAnsi="Times New Roman" w:hint="default"/>
      </w:rPr>
    </w:lvl>
    <w:lvl w:ilvl="2" w:tplc="545E2A44">
      <w:start w:val="1"/>
      <w:numFmt w:val="bullet"/>
      <w:lvlText w:val="•"/>
      <w:lvlJc w:val="left"/>
      <w:pPr>
        <w:tabs>
          <w:tab w:val="num" w:pos="2160"/>
        </w:tabs>
        <w:ind w:left="2160" w:hanging="360"/>
      </w:pPr>
      <w:rPr>
        <w:rFonts w:ascii="Times New Roman" w:hAnsi="Times New Roman" w:hint="default"/>
      </w:rPr>
    </w:lvl>
    <w:lvl w:ilvl="3" w:tplc="C7E2DB86" w:tentative="1">
      <w:start w:val="1"/>
      <w:numFmt w:val="bullet"/>
      <w:lvlText w:val="•"/>
      <w:lvlJc w:val="left"/>
      <w:pPr>
        <w:tabs>
          <w:tab w:val="num" w:pos="2880"/>
        </w:tabs>
        <w:ind w:left="2880" w:hanging="360"/>
      </w:pPr>
      <w:rPr>
        <w:rFonts w:ascii="Times New Roman" w:hAnsi="Times New Roman" w:hint="default"/>
      </w:rPr>
    </w:lvl>
    <w:lvl w:ilvl="4" w:tplc="5136E3F8" w:tentative="1">
      <w:start w:val="1"/>
      <w:numFmt w:val="bullet"/>
      <w:lvlText w:val="•"/>
      <w:lvlJc w:val="left"/>
      <w:pPr>
        <w:tabs>
          <w:tab w:val="num" w:pos="3600"/>
        </w:tabs>
        <w:ind w:left="3600" w:hanging="360"/>
      </w:pPr>
      <w:rPr>
        <w:rFonts w:ascii="Times New Roman" w:hAnsi="Times New Roman" w:hint="default"/>
      </w:rPr>
    </w:lvl>
    <w:lvl w:ilvl="5" w:tplc="1BD6553E" w:tentative="1">
      <w:start w:val="1"/>
      <w:numFmt w:val="bullet"/>
      <w:lvlText w:val="•"/>
      <w:lvlJc w:val="left"/>
      <w:pPr>
        <w:tabs>
          <w:tab w:val="num" w:pos="4320"/>
        </w:tabs>
        <w:ind w:left="4320" w:hanging="360"/>
      </w:pPr>
      <w:rPr>
        <w:rFonts w:ascii="Times New Roman" w:hAnsi="Times New Roman" w:hint="default"/>
      </w:rPr>
    </w:lvl>
    <w:lvl w:ilvl="6" w:tplc="C0BC9188" w:tentative="1">
      <w:start w:val="1"/>
      <w:numFmt w:val="bullet"/>
      <w:lvlText w:val="•"/>
      <w:lvlJc w:val="left"/>
      <w:pPr>
        <w:tabs>
          <w:tab w:val="num" w:pos="5040"/>
        </w:tabs>
        <w:ind w:left="5040" w:hanging="360"/>
      </w:pPr>
      <w:rPr>
        <w:rFonts w:ascii="Times New Roman" w:hAnsi="Times New Roman" w:hint="default"/>
      </w:rPr>
    </w:lvl>
    <w:lvl w:ilvl="7" w:tplc="8EFCD500" w:tentative="1">
      <w:start w:val="1"/>
      <w:numFmt w:val="bullet"/>
      <w:lvlText w:val="•"/>
      <w:lvlJc w:val="left"/>
      <w:pPr>
        <w:tabs>
          <w:tab w:val="num" w:pos="5760"/>
        </w:tabs>
        <w:ind w:left="5760" w:hanging="360"/>
      </w:pPr>
      <w:rPr>
        <w:rFonts w:ascii="Times New Roman" w:hAnsi="Times New Roman" w:hint="default"/>
      </w:rPr>
    </w:lvl>
    <w:lvl w:ilvl="8" w:tplc="E4EA775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5061A2C"/>
    <w:multiLevelType w:val="hybridMultilevel"/>
    <w:tmpl w:val="A538CB62"/>
    <w:lvl w:ilvl="0" w:tplc="09C8AF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7D1296A"/>
    <w:multiLevelType w:val="hybridMultilevel"/>
    <w:tmpl w:val="0B88BD8C"/>
    <w:lvl w:ilvl="0" w:tplc="23E6A9C4">
      <w:start w:val="1"/>
      <w:numFmt w:val="bullet"/>
      <w:lvlText w:val="•"/>
      <w:lvlJc w:val="left"/>
      <w:pPr>
        <w:tabs>
          <w:tab w:val="num" w:pos="720"/>
        </w:tabs>
        <w:ind w:left="720" w:hanging="360"/>
      </w:pPr>
      <w:rPr>
        <w:rFonts w:ascii="Times New Roman" w:hAnsi="Times New Roman" w:hint="default"/>
      </w:rPr>
    </w:lvl>
    <w:lvl w:ilvl="1" w:tplc="76146D6C" w:tentative="1">
      <w:start w:val="1"/>
      <w:numFmt w:val="bullet"/>
      <w:lvlText w:val="•"/>
      <w:lvlJc w:val="left"/>
      <w:pPr>
        <w:tabs>
          <w:tab w:val="num" w:pos="1440"/>
        </w:tabs>
        <w:ind w:left="1440" w:hanging="360"/>
      </w:pPr>
      <w:rPr>
        <w:rFonts w:ascii="Times New Roman" w:hAnsi="Times New Roman" w:hint="default"/>
      </w:rPr>
    </w:lvl>
    <w:lvl w:ilvl="2" w:tplc="394467B0" w:tentative="1">
      <w:start w:val="1"/>
      <w:numFmt w:val="bullet"/>
      <w:lvlText w:val="•"/>
      <w:lvlJc w:val="left"/>
      <w:pPr>
        <w:tabs>
          <w:tab w:val="num" w:pos="2160"/>
        </w:tabs>
        <w:ind w:left="2160" w:hanging="360"/>
      </w:pPr>
      <w:rPr>
        <w:rFonts w:ascii="Times New Roman" w:hAnsi="Times New Roman" w:hint="default"/>
      </w:rPr>
    </w:lvl>
    <w:lvl w:ilvl="3" w:tplc="2EEC95A4" w:tentative="1">
      <w:start w:val="1"/>
      <w:numFmt w:val="bullet"/>
      <w:lvlText w:val="•"/>
      <w:lvlJc w:val="left"/>
      <w:pPr>
        <w:tabs>
          <w:tab w:val="num" w:pos="2880"/>
        </w:tabs>
        <w:ind w:left="2880" w:hanging="360"/>
      </w:pPr>
      <w:rPr>
        <w:rFonts w:ascii="Times New Roman" w:hAnsi="Times New Roman" w:hint="default"/>
      </w:rPr>
    </w:lvl>
    <w:lvl w:ilvl="4" w:tplc="2524430A" w:tentative="1">
      <w:start w:val="1"/>
      <w:numFmt w:val="bullet"/>
      <w:lvlText w:val="•"/>
      <w:lvlJc w:val="left"/>
      <w:pPr>
        <w:tabs>
          <w:tab w:val="num" w:pos="3600"/>
        </w:tabs>
        <w:ind w:left="3600" w:hanging="360"/>
      </w:pPr>
      <w:rPr>
        <w:rFonts w:ascii="Times New Roman" w:hAnsi="Times New Roman" w:hint="default"/>
      </w:rPr>
    </w:lvl>
    <w:lvl w:ilvl="5" w:tplc="637AD332" w:tentative="1">
      <w:start w:val="1"/>
      <w:numFmt w:val="bullet"/>
      <w:lvlText w:val="•"/>
      <w:lvlJc w:val="left"/>
      <w:pPr>
        <w:tabs>
          <w:tab w:val="num" w:pos="4320"/>
        </w:tabs>
        <w:ind w:left="4320" w:hanging="360"/>
      </w:pPr>
      <w:rPr>
        <w:rFonts w:ascii="Times New Roman" w:hAnsi="Times New Roman" w:hint="default"/>
      </w:rPr>
    </w:lvl>
    <w:lvl w:ilvl="6" w:tplc="A07C45F8" w:tentative="1">
      <w:start w:val="1"/>
      <w:numFmt w:val="bullet"/>
      <w:lvlText w:val="•"/>
      <w:lvlJc w:val="left"/>
      <w:pPr>
        <w:tabs>
          <w:tab w:val="num" w:pos="5040"/>
        </w:tabs>
        <w:ind w:left="5040" w:hanging="360"/>
      </w:pPr>
      <w:rPr>
        <w:rFonts w:ascii="Times New Roman" w:hAnsi="Times New Roman" w:hint="default"/>
      </w:rPr>
    </w:lvl>
    <w:lvl w:ilvl="7" w:tplc="C7989304" w:tentative="1">
      <w:start w:val="1"/>
      <w:numFmt w:val="bullet"/>
      <w:lvlText w:val="•"/>
      <w:lvlJc w:val="left"/>
      <w:pPr>
        <w:tabs>
          <w:tab w:val="num" w:pos="5760"/>
        </w:tabs>
        <w:ind w:left="5760" w:hanging="360"/>
      </w:pPr>
      <w:rPr>
        <w:rFonts w:ascii="Times New Roman" w:hAnsi="Times New Roman" w:hint="default"/>
      </w:rPr>
    </w:lvl>
    <w:lvl w:ilvl="8" w:tplc="72080F2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3DC3AF2"/>
    <w:multiLevelType w:val="hybridMultilevel"/>
    <w:tmpl w:val="06D43122"/>
    <w:lvl w:ilvl="0" w:tplc="B34049E6">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19122B"/>
    <w:multiLevelType w:val="hybridMultilevel"/>
    <w:tmpl w:val="3A6E10CC"/>
    <w:lvl w:ilvl="0" w:tplc="B2A293B0">
      <w:start w:val="1"/>
      <w:numFmt w:val="bullet"/>
      <w:lvlText w:val="•"/>
      <w:lvlJc w:val="left"/>
      <w:pPr>
        <w:tabs>
          <w:tab w:val="num" w:pos="720"/>
        </w:tabs>
        <w:ind w:left="720" w:hanging="360"/>
      </w:pPr>
      <w:rPr>
        <w:rFonts w:ascii="Times New Roman" w:hAnsi="Times New Roman" w:hint="default"/>
      </w:rPr>
    </w:lvl>
    <w:lvl w:ilvl="1" w:tplc="5178F9A6" w:tentative="1">
      <w:start w:val="1"/>
      <w:numFmt w:val="bullet"/>
      <w:lvlText w:val="•"/>
      <w:lvlJc w:val="left"/>
      <w:pPr>
        <w:tabs>
          <w:tab w:val="num" w:pos="1440"/>
        </w:tabs>
        <w:ind w:left="1440" w:hanging="360"/>
      </w:pPr>
      <w:rPr>
        <w:rFonts w:ascii="Times New Roman" w:hAnsi="Times New Roman" w:hint="default"/>
      </w:rPr>
    </w:lvl>
    <w:lvl w:ilvl="2" w:tplc="108AC3FE" w:tentative="1">
      <w:start w:val="1"/>
      <w:numFmt w:val="bullet"/>
      <w:lvlText w:val="•"/>
      <w:lvlJc w:val="left"/>
      <w:pPr>
        <w:tabs>
          <w:tab w:val="num" w:pos="2160"/>
        </w:tabs>
        <w:ind w:left="2160" w:hanging="360"/>
      </w:pPr>
      <w:rPr>
        <w:rFonts w:ascii="Times New Roman" w:hAnsi="Times New Roman" w:hint="default"/>
      </w:rPr>
    </w:lvl>
    <w:lvl w:ilvl="3" w:tplc="82D24826" w:tentative="1">
      <w:start w:val="1"/>
      <w:numFmt w:val="bullet"/>
      <w:lvlText w:val="•"/>
      <w:lvlJc w:val="left"/>
      <w:pPr>
        <w:tabs>
          <w:tab w:val="num" w:pos="2880"/>
        </w:tabs>
        <w:ind w:left="2880" w:hanging="360"/>
      </w:pPr>
      <w:rPr>
        <w:rFonts w:ascii="Times New Roman" w:hAnsi="Times New Roman" w:hint="default"/>
      </w:rPr>
    </w:lvl>
    <w:lvl w:ilvl="4" w:tplc="25BC0136" w:tentative="1">
      <w:start w:val="1"/>
      <w:numFmt w:val="bullet"/>
      <w:lvlText w:val="•"/>
      <w:lvlJc w:val="left"/>
      <w:pPr>
        <w:tabs>
          <w:tab w:val="num" w:pos="3600"/>
        </w:tabs>
        <w:ind w:left="3600" w:hanging="360"/>
      </w:pPr>
      <w:rPr>
        <w:rFonts w:ascii="Times New Roman" w:hAnsi="Times New Roman" w:hint="default"/>
      </w:rPr>
    </w:lvl>
    <w:lvl w:ilvl="5" w:tplc="E6447DDE" w:tentative="1">
      <w:start w:val="1"/>
      <w:numFmt w:val="bullet"/>
      <w:lvlText w:val="•"/>
      <w:lvlJc w:val="left"/>
      <w:pPr>
        <w:tabs>
          <w:tab w:val="num" w:pos="4320"/>
        </w:tabs>
        <w:ind w:left="4320" w:hanging="360"/>
      </w:pPr>
      <w:rPr>
        <w:rFonts w:ascii="Times New Roman" w:hAnsi="Times New Roman" w:hint="default"/>
      </w:rPr>
    </w:lvl>
    <w:lvl w:ilvl="6" w:tplc="4CB65FF6" w:tentative="1">
      <w:start w:val="1"/>
      <w:numFmt w:val="bullet"/>
      <w:lvlText w:val="•"/>
      <w:lvlJc w:val="left"/>
      <w:pPr>
        <w:tabs>
          <w:tab w:val="num" w:pos="5040"/>
        </w:tabs>
        <w:ind w:left="5040" w:hanging="360"/>
      </w:pPr>
      <w:rPr>
        <w:rFonts w:ascii="Times New Roman" w:hAnsi="Times New Roman" w:hint="default"/>
      </w:rPr>
    </w:lvl>
    <w:lvl w:ilvl="7" w:tplc="E35265AA" w:tentative="1">
      <w:start w:val="1"/>
      <w:numFmt w:val="bullet"/>
      <w:lvlText w:val="•"/>
      <w:lvlJc w:val="left"/>
      <w:pPr>
        <w:tabs>
          <w:tab w:val="num" w:pos="5760"/>
        </w:tabs>
        <w:ind w:left="5760" w:hanging="360"/>
      </w:pPr>
      <w:rPr>
        <w:rFonts w:ascii="Times New Roman" w:hAnsi="Times New Roman" w:hint="default"/>
      </w:rPr>
    </w:lvl>
    <w:lvl w:ilvl="8" w:tplc="ADF4F56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E337187"/>
    <w:multiLevelType w:val="hybridMultilevel"/>
    <w:tmpl w:val="0CC0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8F32A8"/>
    <w:multiLevelType w:val="hybridMultilevel"/>
    <w:tmpl w:val="11AAFDDE"/>
    <w:lvl w:ilvl="0" w:tplc="B34049E6">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F31475"/>
    <w:multiLevelType w:val="hybridMultilevel"/>
    <w:tmpl w:val="1040BD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53756D"/>
    <w:multiLevelType w:val="hybridMultilevel"/>
    <w:tmpl w:val="3A52EE92"/>
    <w:lvl w:ilvl="0" w:tplc="E69EC73A">
      <w:start w:val="1"/>
      <w:numFmt w:val="bullet"/>
      <w:lvlText w:val="•"/>
      <w:lvlJc w:val="left"/>
      <w:pPr>
        <w:tabs>
          <w:tab w:val="num" w:pos="720"/>
        </w:tabs>
        <w:ind w:left="720" w:hanging="360"/>
      </w:pPr>
      <w:rPr>
        <w:rFonts w:ascii="Times New Roman" w:hAnsi="Times New Roman" w:hint="default"/>
      </w:rPr>
    </w:lvl>
    <w:lvl w:ilvl="1" w:tplc="A4223EBC" w:tentative="1">
      <w:start w:val="1"/>
      <w:numFmt w:val="bullet"/>
      <w:lvlText w:val="•"/>
      <w:lvlJc w:val="left"/>
      <w:pPr>
        <w:tabs>
          <w:tab w:val="num" w:pos="1440"/>
        </w:tabs>
        <w:ind w:left="1440" w:hanging="360"/>
      </w:pPr>
      <w:rPr>
        <w:rFonts w:ascii="Times New Roman" w:hAnsi="Times New Roman" w:hint="default"/>
      </w:rPr>
    </w:lvl>
    <w:lvl w:ilvl="2" w:tplc="0A666F1E" w:tentative="1">
      <w:start w:val="1"/>
      <w:numFmt w:val="bullet"/>
      <w:lvlText w:val="•"/>
      <w:lvlJc w:val="left"/>
      <w:pPr>
        <w:tabs>
          <w:tab w:val="num" w:pos="2160"/>
        </w:tabs>
        <w:ind w:left="2160" w:hanging="360"/>
      </w:pPr>
      <w:rPr>
        <w:rFonts w:ascii="Times New Roman" w:hAnsi="Times New Roman" w:hint="default"/>
      </w:rPr>
    </w:lvl>
    <w:lvl w:ilvl="3" w:tplc="5AA83572" w:tentative="1">
      <w:start w:val="1"/>
      <w:numFmt w:val="bullet"/>
      <w:lvlText w:val="•"/>
      <w:lvlJc w:val="left"/>
      <w:pPr>
        <w:tabs>
          <w:tab w:val="num" w:pos="2880"/>
        </w:tabs>
        <w:ind w:left="2880" w:hanging="360"/>
      </w:pPr>
      <w:rPr>
        <w:rFonts w:ascii="Times New Roman" w:hAnsi="Times New Roman" w:hint="default"/>
      </w:rPr>
    </w:lvl>
    <w:lvl w:ilvl="4" w:tplc="A7C845C2" w:tentative="1">
      <w:start w:val="1"/>
      <w:numFmt w:val="bullet"/>
      <w:lvlText w:val="•"/>
      <w:lvlJc w:val="left"/>
      <w:pPr>
        <w:tabs>
          <w:tab w:val="num" w:pos="3600"/>
        </w:tabs>
        <w:ind w:left="3600" w:hanging="360"/>
      </w:pPr>
      <w:rPr>
        <w:rFonts w:ascii="Times New Roman" w:hAnsi="Times New Roman" w:hint="default"/>
      </w:rPr>
    </w:lvl>
    <w:lvl w:ilvl="5" w:tplc="9004743E" w:tentative="1">
      <w:start w:val="1"/>
      <w:numFmt w:val="bullet"/>
      <w:lvlText w:val="•"/>
      <w:lvlJc w:val="left"/>
      <w:pPr>
        <w:tabs>
          <w:tab w:val="num" w:pos="4320"/>
        </w:tabs>
        <w:ind w:left="4320" w:hanging="360"/>
      </w:pPr>
      <w:rPr>
        <w:rFonts w:ascii="Times New Roman" w:hAnsi="Times New Roman" w:hint="default"/>
      </w:rPr>
    </w:lvl>
    <w:lvl w:ilvl="6" w:tplc="EF36A88E" w:tentative="1">
      <w:start w:val="1"/>
      <w:numFmt w:val="bullet"/>
      <w:lvlText w:val="•"/>
      <w:lvlJc w:val="left"/>
      <w:pPr>
        <w:tabs>
          <w:tab w:val="num" w:pos="5040"/>
        </w:tabs>
        <w:ind w:left="5040" w:hanging="360"/>
      </w:pPr>
      <w:rPr>
        <w:rFonts w:ascii="Times New Roman" w:hAnsi="Times New Roman" w:hint="default"/>
      </w:rPr>
    </w:lvl>
    <w:lvl w:ilvl="7" w:tplc="E4088890" w:tentative="1">
      <w:start w:val="1"/>
      <w:numFmt w:val="bullet"/>
      <w:lvlText w:val="•"/>
      <w:lvlJc w:val="left"/>
      <w:pPr>
        <w:tabs>
          <w:tab w:val="num" w:pos="5760"/>
        </w:tabs>
        <w:ind w:left="5760" w:hanging="360"/>
      </w:pPr>
      <w:rPr>
        <w:rFonts w:ascii="Times New Roman" w:hAnsi="Times New Roman" w:hint="default"/>
      </w:rPr>
    </w:lvl>
    <w:lvl w:ilvl="8" w:tplc="95A8EFEC"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4"/>
  </w:num>
  <w:num w:numId="3">
    <w:abstractNumId w:val="16"/>
  </w:num>
  <w:num w:numId="4">
    <w:abstractNumId w:val="9"/>
  </w:num>
  <w:num w:numId="5">
    <w:abstractNumId w:val="7"/>
  </w:num>
  <w:num w:numId="6">
    <w:abstractNumId w:val="5"/>
  </w:num>
  <w:num w:numId="7">
    <w:abstractNumId w:val="26"/>
  </w:num>
  <w:num w:numId="8">
    <w:abstractNumId w:val="21"/>
  </w:num>
  <w:num w:numId="9">
    <w:abstractNumId w:val="19"/>
  </w:num>
  <w:num w:numId="10">
    <w:abstractNumId w:val="23"/>
  </w:num>
  <w:num w:numId="11">
    <w:abstractNumId w:val="10"/>
  </w:num>
  <w:num w:numId="12">
    <w:abstractNumId w:val="27"/>
  </w:num>
  <w:num w:numId="13">
    <w:abstractNumId w:val="3"/>
  </w:num>
  <w:num w:numId="14">
    <w:abstractNumId w:val="13"/>
  </w:num>
  <w:num w:numId="15">
    <w:abstractNumId w:val="1"/>
  </w:num>
  <w:num w:numId="16">
    <w:abstractNumId w:val="20"/>
  </w:num>
  <w:num w:numId="17">
    <w:abstractNumId w:val="0"/>
  </w:num>
  <w:num w:numId="18">
    <w:abstractNumId w:val="22"/>
  </w:num>
  <w:num w:numId="19">
    <w:abstractNumId w:val="25"/>
  </w:num>
  <w:num w:numId="20">
    <w:abstractNumId w:val="15"/>
  </w:num>
  <w:num w:numId="21">
    <w:abstractNumId w:val="4"/>
  </w:num>
  <w:num w:numId="22">
    <w:abstractNumId w:val="12"/>
  </w:num>
  <w:num w:numId="23">
    <w:abstractNumId w:val="18"/>
  </w:num>
  <w:num w:numId="24">
    <w:abstractNumId w:val="6"/>
  </w:num>
  <w:num w:numId="25">
    <w:abstractNumId w:val="17"/>
  </w:num>
  <w:num w:numId="26">
    <w:abstractNumId w:val="2"/>
  </w:num>
  <w:num w:numId="27">
    <w:abstractNumId w:val="8"/>
  </w:num>
  <w:num w:numId="28">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1A7C"/>
    <w:rsid w:val="0003488D"/>
    <w:rsid w:val="00064AB1"/>
    <w:rsid w:val="00076DF3"/>
    <w:rsid w:val="00094381"/>
    <w:rsid w:val="000947FD"/>
    <w:rsid w:val="00114CAC"/>
    <w:rsid w:val="00130C14"/>
    <w:rsid w:val="0013150B"/>
    <w:rsid w:val="001930BB"/>
    <w:rsid w:val="001E780A"/>
    <w:rsid w:val="00201D9D"/>
    <w:rsid w:val="002043CE"/>
    <w:rsid w:val="00212858"/>
    <w:rsid w:val="00212E54"/>
    <w:rsid w:val="00230023"/>
    <w:rsid w:val="00266328"/>
    <w:rsid w:val="00287FA9"/>
    <w:rsid w:val="002A6203"/>
    <w:rsid w:val="002F1FB0"/>
    <w:rsid w:val="0033585A"/>
    <w:rsid w:val="0035638C"/>
    <w:rsid w:val="0038075A"/>
    <w:rsid w:val="003B7124"/>
    <w:rsid w:val="003E7712"/>
    <w:rsid w:val="003F42BD"/>
    <w:rsid w:val="00427A08"/>
    <w:rsid w:val="004D35F1"/>
    <w:rsid w:val="004E7A11"/>
    <w:rsid w:val="004F2233"/>
    <w:rsid w:val="005347F1"/>
    <w:rsid w:val="00555029"/>
    <w:rsid w:val="00571752"/>
    <w:rsid w:val="005B01BC"/>
    <w:rsid w:val="0061662C"/>
    <w:rsid w:val="00636957"/>
    <w:rsid w:val="00645C4D"/>
    <w:rsid w:val="00653AB2"/>
    <w:rsid w:val="006A5E8F"/>
    <w:rsid w:val="006E0F74"/>
    <w:rsid w:val="00726776"/>
    <w:rsid w:val="00730793"/>
    <w:rsid w:val="0073103E"/>
    <w:rsid w:val="007629AE"/>
    <w:rsid w:val="007F1979"/>
    <w:rsid w:val="008A5ADC"/>
    <w:rsid w:val="009A691A"/>
    <w:rsid w:val="009D56C7"/>
    <w:rsid w:val="009D648A"/>
    <w:rsid w:val="00A4691C"/>
    <w:rsid w:val="00A72A6F"/>
    <w:rsid w:val="00A86217"/>
    <w:rsid w:val="00AD1A7C"/>
    <w:rsid w:val="00B21CC3"/>
    <w:rsid w:val="00B333B6"/>
    <w:rsid w:val="00B61F81"/>
    <w:rsid w:val="00B73B6A"/>
    <w:rsid w:val="00B850D2"/>
    <w:rsid w:val="00BA3B49"/>
    <w:rsid w:val="00BD1881"/>
    <w:rsid w:val="00BF6670"/>
    <w:rsid w:val="00C43051"/>
    <w:rsid w:val="00C45B66"/>
    <w:rsid w:val="00C973D9"/>
    <w:rsid w:val="00D001C4"/>
    <w:rsid w:val="00D32AFA"/>
    <w:rsid w:val="00D3385E"/>
    <w:rsid w:val="00D66A3F"/>
    <w:rsid w:val="00DF604C"/>
    <w:rsid w:val="00E02428"/>
    <w:rsid w:val="00E02F26"/>
    <w:rsid w:val="00E82D0F"/>
    <w:rsid w:val="00EB2E9D"/>
    <w:rsid w:val="00EC18BF"/>
    <w:rsid w:val="00EE2685"/>
    <w:rsid w:val="00F90C29"/>
    <w:rsid w:val="00FA4E0A"/>
    <w:rsid w:val="00FD76C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Verdana" w:hAnsi="Verdana"/>
      <w:b/>
      <w:bCs/>
      <w:sz w:val="20"/>
      <w:szCs w:val="20"/>
    </w:rPr>
  </w:style>
  <w:style w:type="paragraph" w:styleId="Heading2">
    <w:name w:val="heading 2"/>
    <w:basedOn w:val="Normal"/>
    <w:next w:val="Normal"/>
    <w:qFormat/>
    <w:pPr>
      <w:keepNext/>
      <w:framePr w:w="10214" w:h="13728" w:hRule="exact" w:hSpace="201" w:vSpace="201" w:wrap="around" w:vAnchor="page" w:hAnchor="page" w:x="504" w:y="782"/>
      <w:tabs>
        <w:tab w:val="left" w:pos="216"/>
      </w:tabs>
      <w:spacing w:line="360" w:lineRule="auto"/>
      <w:jc w:val="center"/>
      <w:outlineLvl w:val="1"/>
    </w:pPr>
    <w:rPr>
      <w:rFonts w:ascii="Arial" w:hAnsi="Arial"/>
      <w:b/>
      <w:bCs/>
      <w:sz w:val="20"/>
      <w:szCs w:val="20"/>
      <w:lang w:val="en-GB"/>
    </w:rPr>
  </w:style>
  <w:style w:type="paragraph" w:styleId="Heading3">
    <w:name w:val="heading 3"/>
    <w:basedOn w:val="Normal"/>
    <w:qFormat/>
    <w:pPr>
      <w:spacing w:before="100" w:beforeAutospacing="1" w:after="100" w:afterAutospacing="1"/>
      <w:outlineLvl w:val="2"/>
    </w:pPr>
    <w:rPr>
      <w:b/>
      <w:bCs/>
      <w:sz w:val="27"/>
      <w:szCs w:val="27"/>
    </w:rPr>
  </w:style>
  <w:style w:type="paragraph" w:styleId="Heading4">
    <w:name w:val="heading 4"/>
    <w:basedOn w:val="Normal"/>
    <w:next w:val="Normal"/>
    <w:qFormat/>
    <w:pPr>
      <w:keepNext/>
      <w:autoSpaceDE w:val="0"/>
      <w:autoSpaceDN w:val="0"/>
      <w:adjustRightInd w:val="0"/>
      <w:jc w:val="both"/>
      <w:outlineLvl w:val="3"/>
    </w:pPr>
    <w:rPr>
      <w:rFonts w:ascii="Frutiger-Cn" w:hAnsi="Frutiger-Cn"/>
      <w:b/>
      <w:color w:val="000000"/>
      <w:sz w:val="18"/>
      <w:szCs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autoSpaceDE w:val="0"/>
      <w:autoSpaceDN w:val="0"/>
      <w:adjustRightInd w:val="0"/>
    </w:pPr>
    <w:rPr>
      <w:rFonts w:ascii="Frutiger-Cn" w:hAnsi="Frutiger-Cn"/>
      <w:b/>
      <w:color w:val="000000"/>
      <w:sz w:val="18"/>
      <w:szCs w:val="18"/>
    </w:rPr>
  </w:style>
  <w:style w:type="paragraph" w:styleId="ListParagraph">
    <w:name w:val="List Paragraph"/>
    <w:basedOn w:val="Normal"/>
    <w:uiPriority w:val="34"/>
    <w:qFormat/>
    <w:rsid w:val="00726776"/>
    <w:pPr>
      <w:ind w:left="720"/>
    </w:pPr>
  </w:style>
  <w:style w:type="paragraph" w:styleId="NormalWeb">
    <w:name w:val="Normal (Web)"/>
    <w:basedOn w:val="Normal"/>
    <w:semiHidden/>
    <w:pPr>
      <w:spacing w:before="100" w:beforeAutospacing="1" w:after="100" w:afterAutospacing="1"/>
    </w:pPr>
  </w:style>
  <w:style w:type="character" w:styleId="Hyperlink">
    <w:name w:val="Hyperlink"/>
    <w:basedOn w:val="DefaultParagraphFont"/>
    <w:semiHidden/>
    <w:rPr>
      <w:color w:val="0000FF"/>
      <w:u w:val="single"/>
    </w:rPr>
  </w:style>
  <w:style w:type="character" w:styleId="Emphasis">
    <w:name w:val="Emphasis"/>
    <w:basedOn w:val="DefaultParagraphFont"/>
    <w:qFormat/>
    <w:rPr>
      <w:i/>
      <w:iC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customStyle="1" w:styleId="contlist">
    <w:name w:val="contlist"/>
    <w:basedOn w:val="DefaultParagraphFont"/>
  </w:style>
  <w:style w:type="paragraph" w:styleId="BalloonText">
    <w:name w:val="Balloon Text"/>
    <w:basedOn w:val="Normal"/>
    <w:semiHidden/>
    <w:rPr>
      <w:rFonts w:ascii="Tahoma" w:hAnsi="Tahoma" w:cs="Tahoma"/>
      <w:sz w:val="16"/>
      <w:szCs w:val="16"/>
    </w:rPr>
  </w:style>
  <w:style w:type="character" w:styleId="Strong">
    <w:name w:val="Strong"/>
    <w:basedOn w:val="DefaultParagraphFont"/>
    <w:qFormat/>
    <w:rPr>
      <w:b/>
      <w:bCs/>
    </w:rPr>
  </w:style>
  <w:style w:type="character" w:customStyle="1" w:styleId="crumb1">
    <w:name w:val="crumb1"/>
    <w:basedOn w:val="DefaultParagraphFont"/>
    <w:rPr>
      <w:rFonts w:ascii="Arial" w:hAnsi="Arial" w:cs="Arial" w:hint="default"/>
      <w:b w:val="0"/>
      <w:bCs w:val="0"/>
      <w:i w:val="0"/>
      <w:iCs w:val="0"/>
      <w:strike w:val="0"/>
      <w:dstrike w:val="0"/>
      <w:color w:val="333399"/>
      <w:sz w:val="16"/>
      <w:szCs w:val="16"/>
      <w:u w:val="none"/>
      <w:effect w:val="none"/>
    </w:rPr>
  </w:style>
  <w:style w:type="character" w:styleId="CommentReference">
    <w:name w:val="annotation reference"/>
    <w:basedOn w:val="DefaultParagraphFont"/>
    <w:uiPriority w:val="99"/>
    <w:semiHidden/>
    <w:unhideWhenUsed/>
    <w:rsid w:val="00094381"/>
    <w:rPr>
      <w:sz w:val="16"/>
      <w:szCs w:val="16"/>
    </w:rPr>
  </w:style>
  <w:style w:type="paragraph" w:styleId="CommentText">
    <w:name w:val="annotation text"/>
    <w:basedOn w:val="Normal"/>
    <w:link w:val="CommentTextChar"/>
    <w:uiPriority w:val="99"/>
    <w:semiHidden/>
    <w:unhideWhenUsed/>
    <w:rsid w:val="00094381"/>
    <w:rPr>
      <w:sz w:val="20"/>
      <w:szCs w:val="20"/>
    </w:rPr>
  </w:style>
  <w:style w:type="character" w:customStyle="1" w:styleId="CommentTextChar">
    <w:name w:val="Comment Text Char"/>
    <w:basedOn w:val="DefaultParagraphFont"/>
    <w:link w:val="CommentText"/>
    <w:uiPriority w:val="99"/>
    <w:semiHidden/>
    <w:rsid w:val="00094381"/>
  </w:style>
  <w:style w:type="paragraph" w:styleId="CommentSubject">
    <w:name w:val="annotation subject"/>
    <w:basedOn w:val="CommentText"/>
    <w:next w:val="CommentText"/>
    <w:link w:val="CommentSubjectChar"/>
    <w:uiPriority w:val="99"/>
    <w:semiHidden/>
    <w:unhideWhenUsed/>
    <w:rsid w:val="00094381"/>
    <w:rPr>
      <w:b/>
      <w:bCs/>
    </w:rPr>
  </w:style>
  <w:style w:type="character" w:customStyle="1" w:styleId="CommentSubjectChar">
    <w:name w:val="Comment Subject Char"/>
    <w:basedOn w:val="CommentTextChar"/>
    <w:link w:val="CommentSubject"/>
    <w:uiPriority w:val="99"/>
    <w:semiHidden/>
    <w:rsid w:val="0009438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hyperlink" Target="http://www.ahead.org" TargetMode="External"/><Relationship Id="rId21" Type="http://schemas.openxmlformats.org/officeDocument/2006/relationships/image" Target="media/image10.emf"/><Relationship Id="rId42" Type="http://schemas.openxmlformats.org/officeDocument/2006/relationships/image" Target="media/image20.png"/><Relationship Id="rId47" Type="http://schemas.openxmlformats.org/officeDocument/2006/relationships/hyperlink" Target="mailto:ocr@ed.gov" TargetMode="External"/><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image" Target="media/image84.emf"/><Relationship Id="rId16" Type="http://schemas.openxmlformats.org/officeDocument/2006/relationships/image" Target="media/image5.emf"/><Relationship Id="rId107" Type="http://schemas.openxmlformats.org/officeDocument/2006/relationships/image" Target="media/image79.emf"/><Relationship Id="rId11" Type="http://schemas.openxmlformats.org/officeDocument/2006/relationships/hyperlink" Target="http://www.workforcekentucky.ky.gov" TargetMode="External"/><Relationship Id="rId32" Type="http://schemas.openxmlformats.org/officeDocument/2006/relationships/hyperlink" Target="http://blind.ky.gov/" TargetMode="External"/><Relationship Id="rId37" Type="http://schemas.openxmlformats.org/officeDocument/2006/relationships/hyperlink" Target="http://www.electroniccampus.org" TargetMode="External"/><Relationship Id="rId53" Type="http://schemas.openxmlformats.org/officeDocument/2006/relationships/image" Target="media/image25.emf"/><Relationship Id="rId58" Type="http://schemas.openxmlformats.org/officeDocument/2006/relationships/image" Target="media/image30.emf"/><Relationship Id="rId74" Type="http://schemas.openxmlformats.org/officeDocument/2006/relationships/image" Target="media/image46.emf"/><Relationship Id="rId79" Type="http://schemas.openxmlformats.org/officeDocument/2006/relationships/image" Target="media/image51.emf"/><Relationship Id="rId102" Type="http://schemas.openxmlformats.org/officeDocument/2006/relationships/image" Target="media/image74.emf"/><Relationship Id="rId123" Type="http://schemas.openxmlformats.org/officeDocument/2006/relationships/hyperlink" Target="http://www.GoHigherKY.org" TargetMode="External"/><Relationship Id="rId5" Type="http://schemas.openxmlformats.org/officeDocument/2006/relationships/footnotes" Target="footnotes.xml"/><Relationship Id="rId61" Type="http://schemas.openxmlformats.org/officeDocument/2006/relationships/image" Target="media/image33.emf"/><Relationship Id="rId82" Type="http://schemas.openxmlformats.org/officeDocument/2006/relationships/image" Target="media/image54.emf"/><Relationship Id="rId90" Type="http://schemas.openxmlformats.org/officeDocument/2006/relationships/image" Target="media/image62.emf"/><Relationship Id="rId95" Type="http://schemas.openxmlformats.org/officeDocument/2006/relationships/image" Target="media/image67.emf"/><Relationship Id="rId19" Type="http://schemas.openxmlformats.org/officeDocument/2006/relationships/image" Target="media/image8.emf"/><Relationship Id="rId14" Type="http://schemas.openxmlformats.org/officeDocument/2006/relationships/hyperlink" Target="http://www.GoHigherKY.org" TargetMode="External"/><Relationship Id="rId22" Type="http://schemas.openxmlformats.org/officeDocument/2006/relationships/image" Target="media/image11.emf"/><Relationship Id="rId27" Type="http://schemas.openxmlformats.org/officeDocument/2006/relationships/hyperlink" Target="http://www.indiana.edu/~iubdss/" TargetMode="External"/><Relationship Id="rId30" Type="http://schemas.openxmlformats.org/officeDocument/2006/relationships/footer" Target="footer3.xml"/><Relationship Id="rId35" Type="http://schemas.openxmlformats.org/officeDocument/2006/relationships/hyperlink" Target="http://www.GoHigherKY.org" TargetMode="External"/><Relationship Id="rId43" Type="http://schemas.openxmlformats.org/officeDocument/2006/relationships/hyperlink" Target="http://www.ed.gov/about/offices/list/osers/rsa/index.html" TargetMode="External"/><Relationship Id="rId48" Type="http://schemas.openxmlformats.org/officeDocument/2006/relationships/hyperlink" Target="http://www.ed.gov/ocr/" TargetMode="External"/><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9.emf"/><Relationship Id="rId100" Type="http://schemas.openxmlformats.org/officeDocument/2006/relationships/image" Target="media/image72.emf"/><Relationship Id="rId105" Type="http://schemas.openxmlformats.org/officeDocument/2006/relationships/image" Target="media/image77.emf"/><Relationship Id="rId113" Type="http://schemas.openxmlformats.org/officeDocument/2006/relationships/image" Target="media/image85.emf"/><Relationship Id="rId118" Type="http://schemas.openxmlformats.org/officeDocument/2006/relationships/hyperlink" Target="http://www.ahead.org" TargetMode="External"/><Relationship Id="rId8" Type="http://schemas.openxmlformats.org/officeDocument/2006/relationships/image" Target="http://media.elmhurst.edu/images/diverse.jpg" TargetMode="External"/><Relationship Id="rId51" Type="http://schemas.openxmlformats.org/officeDocument/2006/relationships/image" Target="media/image23.emf"/><Relationship Id="rId72" Type="http://schemas.openxmlformats.org/officeDocument/2006/relationships/image" Target="media/image44.emf"/><Relationship Id="rId80" Type="http://schemas.openxmlformats.org/officeDocument/2006/relationships/image" Target="media/image52.emf"/><Relationship Id="rId85" Type="http://schemas.openxmlformats.org/officeDocument/2006/relationships/image" Target="media/image57.emf"/><Relationship Id="rId93" Type="http://schemas.openxmlformats.org/officeDocument/2006/relationships/image" Target="media/image65.emf"/><Relationship Id="rId98" Type="http://schemas.openxmlformats.org/officeDocument/2006/relationships/image" Target="media/image70.emf"/><Relationship Id="rId121" Type="http://schemas.openxmlformats.org/officeDocument/2006/relationships/hyperlink" Target="http://www.act.org/aap/disab/index.html" TargetMode="External"/><Relationship Id="rId3" Type="http://schemas.openxmlformats.org/officeDocument/2006/relationships/settings" Target="settings.xml"/><Relationship Id="rId12" Type="http://schemas.openxmlformats.org/officeDocument/2006/relationships/hyperlink" Target="http://ovr.ky.gov/programservices/jobplacement/"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yperlink" Target="http://chfs.ky.gov/dcbs/" TargetMode="External"/><Relationship Id="rId38" Type="http://schemas.openxmlformats.org/officeDocument/2006/relationships/image" Target="media/image17.emf"/><Relationship Id="rId46" Type="http://schemas.openxmlformats.org/officeDocument/2006/relationships/hyperlink" Target="http://www.ed.gov/ocr/docs/auxaids.html" TargetMode="External"/><Relationship Id="rId59" Type="http://schemas.openxmlformats.org/officeDocument/2006/relationships/image" Target="media/image31.emf"/><Relationship Id="rId67" Type="http://schemas.openxmlformats.org/officeDocument/2006/relationships/image" Target="media/image39.emf"/><Relationship Id="rId103" Type="http://schemas.openxmlformats.org/officeDocument/2006/relationships/image" Target="media/image75.emf"/><Relationship Id="rId108" Type="http://schemas.openxmlformats.org/officeDocument/2006/relationships/image" Target="media/image80.emf"/><Relationship Id="rId116" Type="http://schemas.openxmlformats.org/officeDocument/2006/relationships/image" Target="media/image88.emf"/><Relationship Id="rId124"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19.jpeg"/><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image" Target="media/image55.emf"/><Relationship Id="rId88" Type="http://schemas.openxmlformats.org/officeDocument/2006/relationships/image" Target="media/image60.emf"/><Relationship Id="rId91" Type="http://schemas.openxmlformats.org/officeDocument/2006/relationships/image" Target="media/image63.emf"/><Relationship Id="rId96" Type="http://schemas.openxmlformats.org/officeDocument/2006/relationships/image" Target="media/image68.emf"/><Relationship Id="rId111" Type="http://schemas.openxmlformats.org/officeDocument/2006/relationships/image" Target="media/image8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kyae.ky.gov" TargetMode="External"/><Relationship Id="rId23" Type="http://schemas.openxmlformats.org/officeDocument/2006/relationships/image" Target="media/image12.emf"/><Relationship Id="rId28" Type="http://schemas.openxmlformats.org/officeDocument/2006/relationships/footer" Target="footer1.xml"/><Relationship Id="rId36" Type="http://schemas.openxmlformats.org/officeDocument/2006/relationships/hyperlink" Target="http://www.kyvc.org" TargetMode="External"/><Relationship Id="rId49" Type="http://schemas.openxmlformats.org/officeDocument/2006/relationships/image" Target="media/image21.emf"/><Relationship Id="rId57" Type="http://schemas.openxmlformats.org/officeDocument/2006/relationships/image" Target="media/image29.emf"/><Relationship Id="rId106" Type="http://schemas.openxmlformats.org/officeDocument/2006/relationships/image" Target="media/image78.emf"/><Relationship Id="rId114" Type="http://schemas.openxmlformats.org/officeDocument/2006/relationships/image" Target="media/image86.emf"/><Relationship Id="rId119" Type="http://schemas.openxmlformats.org/officeDocument/2006/relationships/hyperlink" Target="http://www.ets.org" TargetMode="External"/><Relationship Id="rId10" Type="http://schemas.openxmlformats.org/officeDocument/2006/relationships/image" Target="media/image3.jpeg"/><Relationship Id="rId31" Type="http://schemas.openxmlformats.org/officeDocument/2006/relationships/hyperlink" Target="http://ovr.ky.gov/index.htm" TargetMode="External"/><Relationship Id="rId44" Type="http://schemas.openxmlformats.org/officeDocument/2006/relationships/hyperlink" Target="http://www.ed.gov/about/offices/list/ocr/complaintintro.html" TargetMode="External"/><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hyperlink" Target="http://www.act.org"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18.jpeg"/><Relationship Id="rId109" Type="http://schemas.openxmlformats.org/officeDocument/2006/relationships/image" Target="media/image81.emf"/><Relationship Id="rId34" Type="http://schemas.openxmlformats.org/officeDocument/2006/relationships/image" Target="media/image16.jpeg"/><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8.emf"/><Relationship Id="rId97" Type="http://schemas.openxmlformats.org/officeDocument/2006/relationships/image" Target="media/image69.emf"/><Relationship Id="rId104" Type="http://schemas.openxmlformats.org/officeDocument/2006/relationships/image" Target="media/image76.emf"/><Relationship Id="rId120" Type="http://schemas.openxmlformats.org/officeDocument/2006/relationships/hyperlink" Target="http://www.act.org/aap/index.html" TargetMode="Externa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3.emf"/><Relationship Id="rId92" Type="http://schemas.openxmlformats.org/officeDocument/2006/relationships/image" Target="media/image64.emf"/><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image" Target="media/image13.emf"/><Relationship Id="rId40" Type="http://schemas.openxmlformats.org/officeDocument/2006/relationships/image" Target="http://www.umaine.edu/councilondisabilities/picts/pcd1.jpg" TargetMode="External"/><Relationship Id="rId45" Type="http://schemas.openxmlformats.org/officeDocument/2006/relationships/hyperlink" Target="http://www.ed.gov/ocr/docs/howto.html" TargetMode="External"/><Relationship Id="rId66" Type="http://schemas.openxmlformats.org/officeDocument/2006/relationships/image" Target="media/image38.emf"/><Relationship Id="rId87" Type="http://schemas.openxmlformats.org/officeDocument/2006/relationships/image" Target="media/image59.emf"/><Relationship Id="rId110" Type="http://schemas.openxmlformats.org/officeDocument/2006/relationships/image" Target="media/image82.emf"/><Relationship Id="rId115" Type="http://schemas.openxmlformats.org/officeDocument/2006/relationships/image" Target="media/image8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11196</Words>
  <Characters>63275</Characters>
  <Application>Microsoft Office Word</Application>
  <DocSecurity>4</DocSecurity>
  <Lines>527</Lines>
  <Paragraphs>148</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74323</CharactersWithSpaces>
  <SharedDoc>false</SharedDoc>
  <HLinks>
    <vt:vector size="150" baseType="variant">
      <vt:variant>
        <vt:i4>4063293</vt:i4>
      </vt:variant>
      <vt:variant>
        <vt:i4>69</vt:i4>
      </vt:variant>
      <vt:variant>
        <vt:i4>0</vt:i4>
      </vt:variant>
      <vt:variant>
        <vt:i4>5</vt:i4>
      </vt:variant>
      <vt:variant>
        <vt:lpwstr>http://www.gohigherky.org/</vt:lpwstr>
      </vt:variant>
      <vt:variant>
        <vt:lpwstr/>
      </vt:variant>
      <vt:variant>
        <vt:i4>3539055</vt:i4>
      </vt:variant>
      <vt:variant>
        <vt:i4>66</vt:i4>
      </vt:variant>
      <vt:variant>
        <vt:i4>0</vt:i4>
      </vt:variant>
      <vt:variant>
        <vt:i4>5</vt:i4>
      </vt:variant>
      <vt:variant>
        <vt:lpwstr>http://www.act.org/</vt:lpwstr>
      </vt:variant>
      <vt:variant>
        <vt:lpwstr/>
      </vt:variant>
      <vt:variant>
        <vt:i4>2228344</vt:i4>
      </vt:variant>
      <vt:variant>
        <vt:i4>63</vt:i4>
      </vt:variant>
      <vt:variant>
        <vt:i4>0</vt:i4>
      </vt:variant>
      <vt:variant>
        <vt:i4>5</vt:i4>
      </vt:variant>
      <vt:variant>
        <vt:lpwstr>http://www.act.org/aap/disab/index.html</vt:lpwstr>
      </vt:variant>
      <vt:variant>
        <vt:lpwstr/>
      </vt:variant>
      <vt:variant>
        <vt:i4>5701727</vt:i4>
      </vt:variant>
      <vt:variant>
        <vt:i4>60</vt:i4>
      </vt:variant>
      <vt:variant>
        <vt:i4>0</vt:i4>
      </vt:variant>
      <vt:variant>
        <vt:i4>5</vt:i4>
      </vt:variant>
      <vt:variant>
        <vt:lpwstr>http://www.act.org/aap/index.html</vt:lpwstr>
      </vt:variant>
      <vt:variant>
        <vt:lpwstr/>
      </vt:variant>
      <vt:variant>
        <vt:i4>3473528</vt:i4>
      </vt:variant>
      <vt:variant>
        <vt:i4>57</vt:i4>
      </vt:variant>
      <vt:variant>
        <vt:i4>0</vt:i4>
      </vt:variant>
      <vt:variant>
        <vt:i4>5</vt:i4>
      </vt:variant>
      <vt:variant>
        <vt:lpwstr>http://www.ets.org/</vt:lpwstr>
      </vt:variant>
      <vt:variant>
        <vt:lpwstr/>
      </vt:variant>
      <vt:variant>
        <vt:i4>4390917</vt:i4>
      </vt:variant>
      <vt:variant>
        <vt:i4>54</vt:i4>
      </vt:variant>
      <vt:variant>
        <vt:i4>0</vt:i4>
      </vt:variant>
      <vt:variant>
        <vt:i4>5</vt:i4>
      </vt:variant>
      <vt:variant>
        <vt:lpwstr>http://www.ahead.org/</vt:lpwstr>
      </vt:variant>
      <vt:variant>
        <vt:lpwstr/>
      </vt:variant>
      <vt:variant>
        <vt:i4>4390917</vt:i4>
      </vt:variant>
      <vt:variant>
        <vt:i4>51</vt:i4>
      </vt:variant>
      <vt:variant>
        <vt:i4>0</vt:i4>
      </vt:variant>
      <vt:variant>
        <vt:i4>5</vt:i4>
      </vt:variant>
      <vt:variant>
        <vt:lpwstr>http://www.ahead.org/</vt:lpwstr>
      </vt:variant>
      <vt:variant>
        <vt:lpwstr/>
      </vt:variant>
      <vt:variant>
        <vt:i4>7077944</vt:i4>
      </vt:variant>
      <vt:variant>
        <vt:i4>48</vt:i4>
      </vt:variant>
      <vt:variant>
        <vt:i4>0</vt:i4>
      </vt:variant>
      <vt:variant>
        <vt:i4>5</vt:i4>
      </vt:variant>
      <vt:variant>
        <vt:lpwstr>http://www.ed.gov/ocr/</vt:lpwstr>
      </vt:variant>
      <vt:variant>
        <vt:lpwstr/>
      </vt:variant>
      <vt:variant>
        <vt:i4>5963882</vt:i4>
      </vt:variant>
      <vt:variant>
        <vt:i4>45</vt:i4>
      </vt:variant>
      <vt:variant>
        <vt:i4>0</vt:i4>
      </vt:variant>
      <vt:variant>
        <vt:i4>5</vt:i4>
      </vt:variant>
      <vt:variant>
        <vt:lpwstr>mailto:ocr@ed.gov</vt:lpwstr>
      </vt:variant>
      <vt:variant>
        <vt:lpwstr/>
      </vt:variant>
      <vt:variant>
        <vt:i4>7733306</vt:i4>
      </vt:variant>
      <vt:variant>
        <vt:i4>42</vt:i4>
      </vt:variant>
      <vt:variant>
        <vt:i4>0</vt:i4>
      </vt:variant>
      <vt:variant>
        <vt:i4>5</vt:i4>
      </vt:variant>
      <vt:variant>
        <vt:lpwstr>http://www.ed.gov/ocr/docs/auxaids.html</vt:lpwstr>
      </vt:variant>
      <vt:variant>
        <vt:lpwstr/>
      </vt:variant>
      <vt:variant>
        <vt:i4>327761</vt:i4>
      </vt:variant>
      <vt:variant>
        <vt:i4>39</vt:i4>
      </vt:variant>
      <vt:variant>
        <vt:i4>0</vt:i4>
      </vt:variant>
      <vt:variant>
        <vt:i4>5</vt:i4>
      </vt:variant>
      <vt:variant>
        <vt:lpwstr>http://www.ed.gov/ocr/docs/howto.html</vt:lpwstr>
      </vt:variant>
      <vt:variant>
        <vt:lpwstr/>
      </vt:variant>
      <vt:variant>
        <vt:i4>524381</vt:i4>
      </vt:variant>
      <vt:variant>
        <vt:i4>36</vt:i4>
      </vt:variant>
      <vt:variant>
        <vt:i4>0</vt:i4>
      </vt:variant>
      <vt:variant>
        <vt:i4>5</vt:i4>
      </vt:variant>
      <vt:variant>
        <vt:lpwstr>http://www.ed.gov/about/offices/list/ocr/complaintintro.html</vt:lpwstr>
      </vt:variant>
      <vt:variant>
        <vt:lpwstr/>
      </vt:variant>
      <vt:variant>
        <vt:i4>5898325</vt:i4>
      </vt:variant>
      <vt:variant>
        <vt:i4>33</vt:i4>
      </vt:variant>
      <vt:variant>
        <vt:i4>0</vt:i4>
      </vt:variant>
      <vt:variant>
        <vt:i4>5</vt:i4>
      </vt:variant>
      <vt:variant>
        <vt:lpwstr>http://www.ed.gov/about/offices/list/osers/rsa/index.html</vt:lpwstr>
      </vt:variant>
      <vt:variant>
        <vt:lpwstr/>
      </vt:variant>
      <vt:variant>
        <vt:i4>5308490</vt:i4>
      </vt:variant>
      <vt:variant>
        <vt:i4>30</vt:i4>
      </vt:variant>
      <vt:variant>
        <vt:i4>0</vt:i4>
      </vt:variant>
      <vt:variant>
        <vt:i4>5</vt:i4>
      </vt:variant>
      <vt:variant>
        <vt:lpwstr>http://www.electroniccampus.org/</vt:lpwstr>
      </vt:variant>
      <vt:variant>
        <vt:lpwstr/>
      </vt:variant>
      <vt:variant>
        <vt:i4>4522050</vt:i4>
      </vt:variant>
      <vt:variant>
        <vt:i4>27</vt:i4>
      </vt:variant>
      <vt:variant>
        <vt:i4>0</vt:i4>
      </vt:variant>
      <vt:variant>
        <vt:i4>5</vt:i4>
      </vt:variant>
      <vt:variant>
        <vt:lpwstr>http://www.kyvc.org/</vt:lpwstr>
      </vt:variant>
      <vt:variant>
        <vt:lpwstr/>
      </vt:variant>
      <vt:variant>
        <vt:i4>4063293</vt:i4>
      </vt:variant>
      <vt:variant>
        <vt:i4>24</vt:i4>
      </vt:variant>
      <vt:variant>
        <vt:i4>0</vt:i4>
      </vt:variant>
      <vt:variant>
        <vt:i4>5</vt:i4>
      </vt:variant>
      <vt:variant>
        <vt:lpwstr>http://www.gohigherky.org/</vt:lpwstr>
      </vt:variant>
      <vt:variant>
        <vt:lpwstr/>
      </vt:variant>
      <vt:variant>
        <vt:i4>4259847</vt:i4>
      </vt:variant>
      <vt:variant>
        <vt:i4>21</vt:i4>
      </vt:variant>
      <vt:variant>
        <vt:i4>0</vt:i4>
      </vt:variant>
      <vt:variant>
        <vt:i4>5</vt:i4>
      </vt:variant>
      <vt:variant>
        <vt:lpwstr>http://chfs.ky.gov/dcbs/</vt:lpwstr>
      </vt:variant>
      <vt:variant>
        <vt:lpwstr/>
      </vt:variant>
      <vt:variant>
        <vt:i4>4259917</vt:i4>
      </vt:variant>
      <vt:variant>
        <vt:i4>18</vt:i4>
      </vt:variant>
      <vt:variant>
        <vt:i4>0</vt:i4>
      </vt:variant>
      <vt:variant>
        <vt:i4>5</vt:i4>
      </vt:variant>
      <vt:variant>
        <vt:lpwstr>http://blind.ky.gov/</vt:lpwstr>
      </vt:variant>
      <vt:variant>
        <vt:lpwstr/>
      </vt:variant>
      <vt:variant>
        <vt:i4>6422564</vt:i4>
      </vt:variant>
      <vt:variant>
        <vt:i4>15</vt:i4>
      </vt:variant>
      <vt:variant>
        <vt:i4>0</vt:i4>
      </vt:variant>
      <vt:variant>
        <vt:i4>5</vt:i4>
      </vt:variant>
      <vt:variant>
        <vt:lpwstr>http://ovr.ky.gov/index.htm</vt:lpwstr>
      </vt:variant>
      <vt:variant>
        <vt:lpwstr/>
      </vt:variant>
      <vt:variant>
        <vt:i4>2752548</vt:i4>
      </vt:variant>
      <vt:variant>
        <vt:i4>12</vt:i4>
      </vt:variant>
      <vt:variant>
        <vt:i4>0</vt:i4>
      </vt:variant>
      <vt:variant>
        <vt:i4>5</vt:i4>
      </vt:variant>
      <vt:variant>
        <vt:lpwstr>http://www.indiana.edu/~iubdss/</vt:lpwstr>
      </vt:variant>
      <vt:variant>
        <vt:lpwstr/>
      </vt:variant>
      <vt:variant>
        <vt:i4>6750310</vt:i4>
      </vt:variant>
      <vt:variant>
        <vt:i4>9</vt:i4>
      </vt:variant>
      <vt:variant>
        <vt:i4>0</vt:i4>
      </vt:variant>
      <vt:variant>
        <vt:i4>5</vt:i4>
      </vt:variant>
      <vt:variant>
        <vt:lpwstr>http://www.kyae.ky.gov/</vt:lpwstr>
      </vt:variant>
      <vt:variant>
        <vt:lpwstr/>
      </vt:variant>
      <vt:variant>
        <vt:i4>4063293</vt:i4>
      </vt:variant>
      <vt:variant>
        <vt:i4>6</vt:i4>
      </vt:variant>
      <vt:variant>
        <vt:i4>0</vt:i4>
      </vt:variant>
      <vt:variant>
        <vt:i4>5</vt:i4>
      </vt:variant>
      <vt:variant>
        <vt:lpwstr>http://www.gohigherky.org/</vt:lpwstr>
      </vt:variant>
      <vt:variant>
        <vt:lpwstr/>
      </vt:variant>
      <vt:variant>
        <vt:i4>7274558</vt:i4>
      </vt:variant>
      <vt:variant>
        <vt:i4>3</vt:i4>
      </vt:variant>
      <vt:variant>
        <vt:i4>0</vt:i4>
      </vt:variant>
      <vt:variant>
        <vt:i4>5</vt:i4>
      </vt:variant>
      <vt:variant>
        <vt:lpwstr>http://ovr.ky.gov/programservices/jobplacement/</vt:lpwstr>
      </vt:variant>
      <vt:variant>
        <vt:lpwstr/>
      </vt:variant>
      <vt:variant>
        <vt:i4>5308421</vt:i4>
      </vt:variant>
      <vt:variant>
        <vt:i4>0</vt:i4>
      </vt:variant>
      <vt:variant>
        <vt:i4>0</vt:i4>
      </vt:variant>
      <vt:variant>
        <vt:i4>5</vt:i4>
      </vt:variant>
      <vt:variant>
        <vt:lpwstr>http://www.workforcekentucky.ky.gov/</vt:lpwstr>
      </vt:variant>
      <vt:variant>
        <vt:lpwstr/>
      </vt:variant>
      <vt:variant>
        <vt:i4>7929966</vt:i4>
      </vt:variant>
      <vt:variant>
        <vt:i4>-1</vt:i4>
      </vt:variant>
      <vt:variant>
        <vt:i4>1040</vt:i4>
      </vt:variant>
      <vt:variant>
        <vt:i4>1</vt:i4>
      </vt:variant>
      <vt:variant>
        <vt:lpwstr>http://www.umaine.edu/councilondisabilities/picts/pcd1.jpg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dc:creator>
  <cp:keywords/>
  <dc:description/>
  <cp:lastModifiedBy>GCBOE</cp:lastModifiedBy>
  <cp:revision>2</cp:revision>
  <cp:lastPrinted>2010-10-28T17:21:00Z</cp:lastPrinted>
  <dcterms:created xsi:type="dcterms:W3CDTF">2011-08-25T14:33:00Z</dcterms:created>
  <dcterms:modified xsi:type="dcterms:W3CDTF">2011-08-25T14:33:00Z</dcterms:modified>
</cp:coreProperties>
</file>